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0E" w:rsidRDefault="00FE570E" w:rsidP="00FE570E">
      <w:pPr>
        <w:spacing w:after="0" w:line="240" w:lineRule="auto"/>
        <w:ind w:firstLine="709"/>
        <w:jc w:val="both"/>
      </w:pPr>
      <w:r>
        <w:t>«</w:t>
      </w:r>
      <w:r w:rsidR="00922DBB">
        <w:t>Я</w:t>
      </w:r>
      <w:r>
        <w:t xml:space="preserve"> – </w:t>
      </w:r>
      <w:proofErr w:type="spellStart"/>
      <w:r w:rsidR="00922DBB">
        <w:t>Земельянин</w:t>
      </w:r>
      <w:proofErr w:type="spellEnd"/>
      <w:r>
        <w:t>»</w:t>
      </w:r>
      <w:r w:rsidR="00922DBB">
        <w:t xml:space="preserve">. Это образное выражение, введенное в обиход самим автором, как нельзя точно выражает человеческое и творческое кредо художника Генриха Асафова. Живописец, поэт, философ, как органично сочетает все это его цельная и сильная натура. </w:t>
      </w:r>
      <w:proofErr w:type="spellStart"/>
      <w:r w:rsidR="00922DBB">
        <w:t>Земельянин</w:t>
      </w:r>
      <w:proofErr w:type="spellEnd"/>
      <w:r w:rsidR="00922DBB">
        <w:t xml:space="preserve"> или проще </w:t>
      </w:r>
      <w:r>
        <w:t>«</w:t>
      </w:r>
      <w:proofErr w:type="spellStart"/>
      <w:r w:rsidR="00922DBB">
        <w:t>Земеля</w:t>
      </w:r>
      <w:proofErr w:type="spellEnd"/>
      <w:r>
        <w:t>»</w:t>
      </w:r>
      <w:r w:rsidR="00922DBB">
        <w:t xml:space="preserve">, это человек, живущий на земле своих земляков, слитый с ними настоящим, прошлым и будущим. Он </w:t>
      </w:r>
      <w:r>
        <w:t>«</w:t>
      </w:r>
      <w:proofErr w:type="gramStart"/>
      <w:r w:rsidR="00922DBB">
        <w:t>принимает умом и чувствует</w:t>
      </w:r>
      <w:proofErr w:type="gramEnd"/>
      <w:r>
        <w:t xml:space="preserve"> сердцем простую потребность зе</w:t>
      </w:r>
      <w:r w:rsidR="00922DBB">
        <w:t>мельного творчества, без которого выветривается душа, слабеют руки, скользит разум, что, в конце концов, может привести к размытости святых жизненных дорог</w:t>
      </w:r>
      <w:r>
        <w:t>»</w:t>
      </w:r>
      <w:r w:rsidR="00922DBB">
        <w:t>. Так сам художник определяет сущность человека, слитого со своей землей, черпающего из нее вдохновение.</w:t>
      </w:r>
      <w:r w:rsidR="00922DBB">
        <w:br/>
      </w:r>
      <w:r>
        <w:t xml:space="preserve"> </w:t>
      </w:r>
      <w:r w:rsidR="00922DBB">
        <w:t xml:space="preserve">Оглядываясь назад и вспоминая первые творческие шаги Асафова, понимаешь, как последовательно и целенаправленно он </w:t>
      </w:r>
      <w:r>
        <w:t>«</w:t>
      </w:r>
      <w:r w:rsidR="00922DBB">
        <w:t>формировал</w:t>
      </w:r>
      <w:r>
        <w:t>»</w:t>
      </w:r>
      <w:r w:rsidR="00922DBB">
        <w:t xml:space="preserve"> себя, свою жизнь, свое искусство. Искания, свойственные молодости, позвали начинающего автора в столицу, открыли мир суровой правды, где истинное и наносное существовали рядом. Крестьянские корни помогли выжить, разглядеть правду, сбросить шелуху </w:t>
      </w:r>
      <w:proofErr w:type="spellStart"/>
      <w:r>
        <w:t>лженоваций</w:t>
      </w:r>
      <w:proofErr w:type="spellEnd"/>
      <w:r>
        <w:t>, позвали на родину.</w:t>
      </w:r>
    </w:p>
    <w:p w:rsidR="00FE570E" w:rsidRDefault="00922DBB" w:rsidP="00FE570E">
      <w:pPr>
        <w:spacing w:after="0" w:line="240" w:lineRule="auto"/>
        <w:ind w:firstLine="709"/>
        <w:jc w:val="both"/>
      </w:pPr>
      <w:r>
        <w:t>Анализируя круг творческих интересов художника, понимаешь, что на протяжении всех лет он разрабатывает одну тему</w:t>
      </w:r>
      <w:r w:rsidR="00FE570E">
        <w:t xml:space="preserve"> – «</w:t>
      </w:r>
      <w:r>
        <w:t>смысл жития человеческого</w:t>
      </w:r>
      <w:r w:rsidR="00FE570E">
        <w:t>»</w:t>
      </w:r>
      <w:r>
        <w:t xml:space="preserve">. В нее умещается все: рождение, жизнь, любовь. В </w:t>
      </w:r>
      <w:proofErr w:type="gramStart"/>
      <w:r>
        <w:t>наше</w:t>
      </w:r>
      <w:proofErr w:type="gramEnd"/>
      <w:r>
        <w:t xml:space="preserve"> иронично</w:t>
      </w:r>
      <w:r w:rsidR="00FE570E">
        <w:t xml:space="preserve"> – </w:t>
      </w:r>
      <w:r>
        <w:t>жестокое время, когда размыты идеалы добра и зла, Асафов видит и утверждает идеал красоты простого человека</w:t>
      </w:r>
      <w:r w:rsidR="00FE570E">
        <w:t xml:space="preserve"> – </w:t>
      </w:r>
      <w:r>
        <w:t xml:space="preserve">труженика. Его </w:t>
      </w:r>
      <w:r w:rsidR="00FE570E">
        <w:t>«</w:t>
      </w:r>
      <w:r>
        <w:t>житийные</w:t>
      </w:r>
      <w:r w:rsidR="00FE570E">
        <w:t>»</w:t>
      </w:r>
      <w:r>
        <w:t xml:space="preserve"> картины, как некогда иконы, обращены к радетелям родной земли. Только он изображает не избранных святых, а своих современников, земляков, в которых видит и соль и хлеб отеческой земли. Отсюда и обобщенность, и символизм языка художника. Мужчина в его картинах, это тот стержень, вокруг которого течет </w:t>
      </w:r>
      <w:proofErr w:type="gramStart"/>
      <w:r>
        <w:t>слаженная</w:t>
      </w:r>
      <w:proofErr w:type="gramEnd"/>
      <w:r>
        <w:t xml:space="preserve"> и сложенная им самим жизнь. Женщина</w:t>
      </w:r>
      <w:r w:rsidR="00FE570E">
        <w:t xml:space="preserve"> – </w:t>
      </w:r>
      <w:r>
        <w:t xml:space="preserve">это та солнечная сила, что </w:t>
      </w:r>
      <w:proofErr w:type="gramStart"/>
      <w:r>
        <w:t>согревает и прод</w:t>
      </w:r>
      <w:r w:rsidR="00FE570E">
        <w:t>олжает</w:t>
      </w:r>
      <w:proofErr w:type="gramEnd"/>
      <w:r w:rsidR="00FE570E">
        <w:t xml:space="preserve"> жизнь в семье, в детях.</w:t>
      </w:r>
    </w:p>
    <w:p w:rsidR="00A33227" w:rsidRDefault="00922DBB" w:rsidP="00FE570E">
      <w:pPr>
        <w:spacing w:after="0" w:line="240" w:lineRule="auto"/>
        <w:ind w:firstLine="709"/>
        <w:jc w:val="both"/>
      </w:pPr>
      <w:r>
        <w:t>Символ смысловой выражается и в особой пластической форме его полотен, истоки которой мы находим в народно</w:t>
      </w:r>
      <w:r w:rsidR="00FE570E">
        <w:t>й культуре, так называемом, при</w:t>
      </w:r>
      <w:r>
        <w:t>митиве. Но это не прямое повторение лубочных форм, не копирование языка новаторов начала 20 века. Живописная пластика картин художника доказывает глубокое знание традиций отечественного и</w:t>
      </w:r>
      <w:r w:rsidR="00FE570E">
        <w:t xml:space="preserve"> мирового искусства и умение ис</w:t>
      </w:r>
      <w:r>
        <w:t>пользовать их, доказав их жизненную силу и выразительность. Язык полотен Асафова, это язык художника конца 20 века, вобравший в себя мировоззрение и психологизм своего времени. Не ту ли задач</w:t>
      </w:r>
      <w:r w:rsidR="00FE570E">
        <w:t>у утверждения исторической прав</w:t>
      </w:r>
      <w:r>
        <w:t xml:space="preserve">ды найдем мы в произведениях современных </w:t>
      </w:r>
      <w:r w:rsidR="00FE570E">
        <w:t>ему вологодских поэтов и писате</w:t>
      </w:r>
      <w:r>
        <w:t xml:space="preserve">лей. От пророческих строк Николая Рубцова: </w:t>
      </w:r>
      <w:r w:rsidR="00FE570E">
        <w:t>«</w:t>
      </w:r>
      <w:r>
        <w:t>Россия, Русь храни себя, храни</w:t>
      </w:r>
      <w:r w:rsidR="00FE570E">
        <w:t>»</w:t>
      </w:r>
      <w:r>
        <w:t xml:space="preserve">, до поэтико-этнографического </w:t>
      </w:r>
      <w:r w:rsidR="00FE570E">
        <w:t>«</w:t>
      </w:r>
      <w:r>
        <w:t>Лада</w:t>
      </w:r>
      <w:r w:rsidR="00FE570E">
        <w:t>»</w:t>
      </w:r>
      <w:r>
        <w:t xml:space="preserve"> Василия Белова. </w:t>
      </w:r>
      <w:r>
        <w:br/>
      </w:r>
      <w:r w:rsidR="00FE570E">
        <w:t xml:space="preserve"> </w:t>
      </w:r>
      <w:r>
        <w:t xml:space="preserve">Обобщенность и философичность полотен Генриха Асафова вовсе не означают их </w:t>
      </w:r>
      <w:proofErr w:type="gramStart"/>
      <w:r>
        <w:t>смысловой</w:t>
      </w:r>
      <w:proofErr w:type="gramEnd"/>
      <w:r>
        <w:t xml:space="preserve"> </w:t>
      </w:r>
      <w:proofErr w:type="spellStart"/>
      <w:r>
        <w:t>зашифрованности</w:t>
      </w:r>
      <w:proofErr w:type="spellEnd"/>
      <w:r>
        <w:t>. Как в мудрой притче, глубинный смысл не декларируется художником, но он пр</w:t>
      </w:r>
      <w:r w:rsidR="00FE570E">
        <w:t>исутствует, как его мировоззрен</w:t>
      </w:r>
      <w:r>
        <w:t>ческий фундамент. Своеобразным проводником чувств автора служит цвет, то напряженно</w:t>
      </w:r>
      <w:r w:rsidR="00FE570E">
        <w:t xml:space="preserve"> – </w:t>
      </w:r>
      <w:r>
        <w:t>драматизированный, то празднично</w:t>
      </w:r>
      <w:r w:rsidR="00FE570E">
        <w:t xml:space="preserve"> – </w:t>
      </w:r>
      <w:r>
        <w:t xml:space="preserve">открытый, мажорный. Фольклорный характер сюжетного повествования, динамичный язык живописи </w:t>
      </w:r>
      <w:r w:rsidR="00FE570E">
        <w:t>«</w:t>
      </w:r>
      <w:r>
        <w:t>заставляют</w:t>
      </w:r>
      <w:r w:rsidR="00FE570E">
        <w:t>»</w:t>
      </w:r>
      <w:r>
        <w:t xml:space="preserve"> художника выходить из рамок полотна, создавать дополнительную среду обитания своим героям. Потому и рама, окаймляющая картину, есть единое с ней стилевое целое. </w:t>
      </w:r>
      <w:r>
        <w:br/>
      </w:r>
      <w:r w:rsidR="00FE570E">
        <w:t xml:space="preserve"> </w:t>
      </w:r>
      <w:r>
        <w:t>Сегодня в Вологде творчество Генриха Асафова явление яркое и уникальное. Как сильная и цельная личность</w:t>
      </w:r>
      <w:r w:rsidR="00FE570E">
        <w:t xml:space="preserve"> он притягивает к себе единомыш</w:t>
      </w:r>
      <w:r>
        <w:t xml:space="preserve">ленников и последователей, его поддержкой хотели бы заручиться многие. Но он, скрывая улыбку в бороде, глядя на мир чуть </w:t>
      </w:r>
      <w:r w:rsidR="00FE570E">
        <w:t>с прищуром, идет по жизни едино</w:t>
      </w:r>
      <w:r>
        <w:t xml:space="preserve">жды избранным путем, </w:t>
      </w:r>
      <w:proofErr w:type="gramStart"/>
      <w:r>
        <w:t>через</w:t>
      </w:r>
      <w:proofErr w:type="gramEnd"/>
      <w:r>
        <w:t xml:space="preserve"> тернии к звездам.</w:t>
      </w:r>
    </w:p>
    <w:p w:rsidR="00FE570E" w:rsidRPr="00FE570E" w:rsidRDefault="00922DBB" w:rsidP="00FE570E">
      <w:pPr>
        <w:spacing w:after="0" w:line="240" w:lineRule="auto"/>
        <w:ind w:firstLine="709"/>
        <w:jc w:val="right"/>
        <w:rPr>
          <w:i/>
        </w:rPr>
      </w:pPr>
      <w:r w:rsidRPr="00FE570E">
        <w:rPr>
          <w:i/>
        </w:rPr>
        <w:t>Любовь Соснина</w:t>
      </w:r>
    </w:p>
    <w:sectPr w:rsidR="00FE570E" w:rsidRPr="00FE570E" w:rsidSect="00E6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BB"/>
    <w:rsid w:val="002C07E2"/>
    <w:rsid w:val="008D7BD7"/>
    <w:rsid w:val="00922DBB"/>
    <w:rsid w:val="00CB12BE"/>
    <w:rsid w:val="00E6712E"/>
    <w:rsid w:val="00FE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shilovskaya</dc:creator>
  <cp:lastModifiedBy>shilovskaya</cp:lastModifiedBy>
  <cp:revision>3</cp:revision>
  <dcterms:created xsi:type="dcterms:W3CDTF">2015-04-01T13:10:00Z</dcterms:created>
  <dcterms:modified xsi:type="dcterms:W3CDTF">2015-04-02T08:42:00Z</dcterms:modified>
</cp:coreProperties>
</file>