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A5" w:rsidRDefault="00D46DA5" w:rsidP="00D46DA5">
      <w:pPr>
        <w:jc w:val="center"/>
        <w:rPr>
          <w:lang w:val="en-US"/>
        </w:rPr>
      </w:pPr>
      <w:r>
        <w:object w:dxaOrig="682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85.5pt" o:ole="" fillcolor="window">
            <v:imagedata r:id="rId6" o:title=""/>
          </v:shape>
          <o:OLEObject Type="Embed" ProgID="Word.Picture.8" ShapeID="_x0000_i1025" DrawAspect="Content" ObjectID="_1690694340" r:id="rId7"/>
        </w:object>
      </w:r>
    </w:p>
    <w:p w:rsidR="00D46DA5" w:rsidRDefault="00D46DA5" w:rsidP="00D46DA5">
      <w:pPr>
        <w:jc w:val="center"/>
        <w:rPr>
          <w:lang w:val="en-US"/>
        </w:rPr>
      </w:pPr>
    </w:p>
    <w:p w:rsidR="00D46DA5" w:rsidRPr="00057C67" w:rsidRDefault="00D46DA5" w:rsidP="00D46DA5">
      <w:pPr>
        <w:jc w:val="center"/>
        <w:textAlignment w:val="baseline"/>
        <w:rPr>
          <w:b/>
          <w:noProof/>
          <w:sz w:val="28"/>
          <w:szCs w:val="28"/>
        </w:rPr>
      </w:pPr>
      <w:r w:rsidRPr="00057C67">
        <w:rPr>
          <w:b/>
          <w:noProof/>
          <w:sz w:val="28"/>
          <w:szCs w:val="28"/>
        </w:rPr>
        <w:t>ДЕПАРТАМЕНТ</w:t>
      </w:r>
    </w:p>
    <w:p w:rsidR="00D46DA5" w:rsidRPr="00057C67" w:rsidRDefault="00D46DA5" w:rsidP="00D46DA5">
      <w:pPr>
        <w:jc w:val="center"/>
        <w:textAlignment w:val="baseline"/>
        <w:rPr>
          <w:b/>
          <w:noProof/>
          <w:sz w:val="28"/>
          <w:szCs w:val="28"/>
        </w:rPr>
      </w:pPr>
      <w:r w:rsidRPr="00057C67">
        <w:rPr>
          <w:b/>
          <w:noProof/>
          <w:sz w:val="28"/>
          <w:szCs w:val="28"/>
        </w:rPr>
        <w:t>КУЛЬТУРЫ И ТУРИЗМА ВОЛОГОДСКОЙ ОБЛАСТИ</w:t>
      </w:r>
    </w:p>
    <w:p w:rsidR="00D46DA5" w:rsidRPr="00057C67" w:rsidRDefault="00D46DA5" w:rsidP="00D46DA5">
      <w:pPr>
        <w:jc w:val="center"/>
        <w:textAlignment w:val="baseline"/>
        <w:rPr>
          <w:b/>
          <w:noProof/>
          <w:sz w:val="28"/>
          <w:szCs w:val="28"/>
        </w:rPr>
      </w:pPr>
    </w:p>
    <w:p w:rsidR="00D46DA5" w:rsidRPr="00057C67" w:rsidRDefault="00D46DA5" w:rsidP="00D46DA5">
      <w:pPr>
        <w:jc w:val="center"/>
        <w:textAlignment w:val="baseline"/>
        <w:rPr>
          <w:b/>
          <w:noProof/>
          <w:sz w:val="28"/>
          <w:szCs w:val="28"/>
        </w:rPr>
      </w:pPr>
      <w:r w:rsidRPr="00057C67">
        <w:rPr>
          <w:b/>
          <w:noProof/>
          <w:sz w:val="28"/>
          <w:szCs w:val="28"/>
        </w:rPr>
        <w:t>ПРИКАЗ</w:t>
      </w:r>
    </w:p>
    <w:p w:rsidR="00D46DA5" w:rsidRPr="00057C67" w:rsidRDefault="00D46DA5" w:rsidP="00D46DA5">
      <w:pPr>
        <w:jc w:val="center"/>
        <w:textAlignment w:val="baseline"/>
        <w:rPr>
          <w:b/>
          <w:noProof/>
          <w:sz w:val="28"/>
          <w:szCs w:val="28"/>
        </w:rPr>
      </w:pPr>
    </w:p>
    <w:p w:rsidR="00D46DA5" w:rsidRPr="00057C67" w:rsidRDefault="00D46DA5" w:rsidP="00D46DA5">
      <w:pPr>
        <w:jc w:val="center"/>
        <w:textAlignment w:val="baseline"/>
        <w:rPr>
          <w:b/>
          <w:noProof/>
          <w:sz w:val="28"/>
          <w:szCs w:val="28"/>
        </w:rPr>
      </w:pPr>
      <w:r w:rsidRPr="00057C67">
        <w:rPr>
          <w:b/>
          <w:noProof/>
          <w:sz w:val="28"/>
          <w:szCs w:val="28"/>
        </w:rPr>
        <w:t>От _____________                                                                            №_________</w:t>
      </w:r>
    </w:p>
    <w:p w:rsidR="00D46DA5" w:rsidRPr="00057C67" w:rsidRDefault="00D46DA5" w:rsidP="00D46DA5">
      <w:pPr>
        <w:jc w:val="center"/>
        <w:textAlignment w:val="baseline"/>
        <w:rPr>
          <w:b/>
          <w:noProof/>
          <w:sz w:val="28"/>
          <w:szCs w:val="28"/>
        </w:rPr>
      </w:pPr>
    </w:p>
    <w:p w:rsidR="00D46DA5" w:rsidRPr="00057C67" w:rsidRDefault="00D46DA5" w:rsidP="00D46DA5">
      <w:pPr>
        <w:jc w:val="center"/>
        <w:textAlignment w:val="baseline"/>
        <w:rPr>
          <w:b/>
          <w:noProof/>
          <w:sz w:val="28"/>
          <w:szCs w:val="28"/>
        </w:rPr>
      </w:pPr>
    </w:p>
    <w:p w:rsidR="00D46DA5" w:rsidRPr="00057C67" w:rsidRDefault="00D46DA5" w:rsidP="00D46DA5">
      <w:pPr>
        <w:jc w:val="center"/>
        <w:textAlignment w:val="baseline"/>
        <w:rPr>
          <w:b/>
          <w:noProof/>
          <w:sz w:val="28"/>
          <w:szCs w:val="28"/>
        </w:rPr>
      </w:pPr>
      <w:r w:rsidRPr="00057C67">
        <w:rPr>
          <w:b/>
          <w:noProof/>
          <w:sz w:val="28"/>
          <w:szCs w:val="28"/>
        </w:rPr>
        <w:t>г.Вологда</w:t>
      </w:r>
    </w:p>
    <w:p w:rsidR="00D46DA5" w:rsidRDefault="00D46DA5" w:rsidP="00D46DA5">
      <w:pPr>
        <w:jc w:val="center"/>
        <w:textAlignment w:val="baseline"/>
        <w:rPr>
          <w:spacing w:val="2"/>
          <w:sz w:val="28"/>
          <w:szCs w:val="28"/>
        </w:rPr>
      </w:pPr>
    </w:p>
    <w:p w:rsidR="00D46DA5" w:rsidRDefault="00D46DA5" w:rsidP="00D46DA5">
      <w:pPr>
        <w:jc w:val="center"/>
        <w:textAlignment w:val="baseline"/>
        <w:rPr>
          <w:spacing w:val="2"/>
          <w:sz w:val="28"/>
          <w:szCs w:val="28"/>
        </w:rPr>
      </w:pPr>
    </w:p>
    <w:p w:rsidR="00D46DA5" w:rsidRPr="00301A8B" w:rsidRDefault="00D46DA5" w:rsidP="00301A8B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E5206B">
        <w:rPr>
          <w:b/>
          <w:sz w:val="28"/>
          <w:szCs w:val="28"/>
        </w:rPr>
        <w:t xml:space="preserve">О проведении </w:t>
      </w:r>
      <w:r w:rsidR="00301A8B" w:rsidRPr="00301A8B">
        <w:rPr>
          <w:b/>
          <w:bCs/>
          <w:sz w:val="28"/>
          <w:szCs w:val="28"/>
        </w:rPr>
        <w:t>Всероссийского литературного детско-юношеского конкурса «Оранжевая звезда» имени Владимира Аринина</w:t>
      </w:r>
      <w:r w:rsidRPr="00301A8B">
        <w:rPr>
          <w:b/>
          <w:bCs/>
          <w:sz w:val="28"/>
          <w:szCs w:val="28"/>
        </w:rPr>
        <w:t xml:space="preserve"> </w:t>
      </w:r>
      <w:r w:rsidRPr="00301A8B">
        <w:rPr>
          <w:b/>
          <w:sz w:val="28"/>
          <w:szCs w:val="28"/>
        </w:rPr>
        <w:t xml:space="preserve">  </w:t>
      </w:r>
    </w:p>
    <w:p w:rsidR="00D46DA5" w:rsidRPr="00E5206B" w:rsidRDefault="00D46DA5" w:rsidP="00D46DA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5206B">
        <w:rPr>
          <w:b/>
          <w:sz w:val="28"/>
          <w:szCs w:val="28"/>
        </w:rPr>
        <w:t>РИКАЗЫВАЮ:</w:t>
      </w:r>
    </w:p>
    <w:p w:rsidR="00D46DA5" w:rsidRPr="005E1934" w:rsidRDefault="00D46DA5" w:rsidP="00D46DA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textAlignment w:val="baseline"/>
        <w:rPr>
          <w:sz w:val="28"/>
          <w:szCs w:val="28"/>
        </w:rPr>
      </w:pPr>
      <w:r w:rsidRPr="00057C67">
        <w:rPr>
          <w:sz w:val="28"/>
          <w:szCs w:val="28"/>
        </w:rPr>
        <w:t xml:space="preserve">Утвердить Положение </w:t>
      </w:r>
      <w:r w:rsidRPr="00057C67">
        <w:rPr>
          <w:bCs/>
          <w:sz w:val="28"/>
          <w:szCs w:val="28"/>
        </w:rPr>
        <w:t xml:space="preserve">о проведении Всероссийского </w:t>
      </w:r>
      <w:r>
        <w:rPr>
          <w:bCs/>
          <w:sz w:val="28"/>
          <w:szCs w:val="28"/>
        </w:rPr>
        <w:t xml:space="preserve">литературного детско-юношеского </w:t>
      </w:r>
      <w:r w:rsidR="00301A8B">
        <w:rPr>
          <w:bCs/>
          <w:sz w:val="28"/>
          <w:szCs w:val="28"/>
        </w:rPr>
        <w:t>конкурса «Оранжевая звезда» имени Владимира Аринина</w:t>
      </w:r>
      <w:r w:rsidRPr="00057C6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80CBF">
        <w:rPr>
          <w:sz w:val="28"/>
          <w:szCs w:val="28"/>
        </w:rPr>
        <w:t>п</w:t>
      </w:r>
      <w:r w:rsidR="003D3F18">
        <w:rPr>
          <w:sz w:val="28"/>
          <w:szCs w:val="28"/>
        </w:rPr>
        <w:t xml:space="preserve">риложение </w:t>
      </w:r>
      <w:r w:rsidR="003D3F18" w:rsidRPr="003D3F18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CB7F18" w:rsidRDefault="005E1934" w:rsidP="00D46DA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textAlignment w:val="baseline"/>
        <w:rPr>
          <w:sz w:val="28"/>
          <w:szCs w:val="28"/>
        </w:rPr>
      </w:pPr>
      <w:r w:rsidRPr="00CB7F18">
        <w:rPr>
          <w:sz w:val="28"/>
          <w:szCs w:val="28"/>
        </w:rPr>
        <w:t xml:space="preserve">Утвердить состав организационного комитета </w:t>
      </w:r>
      <w:r w:rsidR="003D3F18">
        <w:rPr>
          <w:sz w:val="28"/>
          <w:szCs w:val="28"/>
        </w:rPr>
        <w:t>по подготовке и проведению</w:t>
      </w:r>
      <w:r w:rsidR="00CB7F18">
        <w:rPr>
          <w:sz w:val="28"/>
          <w:szCs w:val="28"/>
        </w:rPr>
        <w:t xml:space="preserve"> </w:t>
      </w:r>
      <w:r w:rsidR="00CB7F18" w:rsidRPr="00CB7F18">
        <w:rPr>
          <w:bCs/>
          <w:sz w:val="28"/>
          <w:szCs w:val="28"/>
        </w:rPr>
        <w:t>Всероссийского литературного детско-юношеского конкурса «Оранжевая звезда» имени Владимира Аринина</w:t>
      </w:r>
      <w:r w:rsidR="00CB7F18" w:rsidRPr="00CB7F18">
        <w:rPr>
          <w:sz w:val="28"/>
          <w:szCs w:val="28"/>
        </w:rPr>
        <w:t xml:space="preserve"> </w:t>
      </w:r>
      <w:r w:rsidR="00F80CBF">
        <w:rPr>
          <w:sz w:val="28"/>
          <w:szCs w:val="28"/>
        </w:rPr>
        <w:t>(п</w:t>
      </w:r>
      <w:r w:rsidR="00951584">
        <w:rPr>
          <w:sz w:val="28"/>
          <w:szCs w:val="28"/>
        </w:rPr>
        <w:t>риложение 2</w:t>
      </w:r>
      <w:r w:rsidR="00CB7F18">
        <w:rPr>
          <w:sz w:val="28"/>
          <w:szCs w:val="28"/>
        </w:rPr>
        <w:t>)</w:t>
      </w:r>
      <w:r w:rsidR="00B03788">
        <w:rPr>
          <w:sz w:val="28"/>
          <w:szCs w:val="28"/>
        </w:rPr>
        <w:t>.</w:t>
      </w:r>
    </w:p>
    <w:p w:rsidR="00D46DA5" w:rsidRPr="00CB7F18" w:rsidRDefault="00D46DA5" w:rsidP="00D46DA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textAlignment w:val="baseline"/>
        <w:rPr>
          <w:sz w:val="28"/>
          <w:szCs w:val="28"/>
        </w:rPr>
      </w:pPr>
      <w:r w:rsidRPr="00CB7F18">
        <w:rPr>
          <w:sz w:val="28"/>
          <w:szCs w:val="28"/>
        </w:rPr>
        <w:t xml:space="preserve">Настоящий приказ вступает в силу по истечении десяти дней после дня его официального опубликования. </w:t>
      </w:r>
    </w:p>
    <w:p w:rsidR="00D46DA5" w:rsidRDefault="00D46DA5" w:rsidP="00D46DA5">
      <w:pPr>
        <w:spacing w:line="360" w:lineRule="auto"/>
        <w:jc w:val="center"/>
        <w:textAlignment w:val="baseline"/>
        <w:rPr>
          <w:sz w:val="28"/>
          <w:szCs w:val="28"/>
        </w:rPr>
      </w:pPr>
    </w:p>
    <w:p w:rsidR="00D46DA5" w:rsidRDefault="00D46DA5" w:rsidP="00D46DA5">
      <w:pPr>
        <w:spacing w:line="360" w:lineRule="auto"/>
        <w:jc w:val="center"/>
        <w:textAlignment w:val="baseline"/>
        <w:rPr>
          <w:sz w:val="28"/>
          <w:szCs w:val="28"/>
        </w:rPr>
      </w:pPr>
    </w:p>
    <w:p w:rsidR="00D46DA5" w:rsidRDefault="00D46DA5" w:rsidP="00D46DA5">
      <w:pPr>
        <w:spacing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Начальник Департамента                                                            В.А.</w:t>
      </w:r>
      <w:r w:rsidR="005C3614">
        <w:rPr>
          <w:sz w:val="28"/>
          <w:szCs w:val="28"/>
        </w:rPr>
        <w:t xml:space="preserve"> </w:t>
      </w:r>
      <w:r>
        <w:rPr>
          <w:sz w:val="28"/>
          <w:szCs w:val="28"/>
        </w:rPr>
        <w:t>Осиповский</w:t>
      </w:r>
    </w:p>
    <w:p w:rsidR="00D46DA5" w:rsidRDefault="00D46DA5" w:rsidP="00D46DA5">
      <w:pPr>
        <w:jc w:val="center"/>
        <w:textAlignment w:val="baseline"/>
        <w:rPr>
          <w:sz w:val="28"/>
          <w:szCs w:val="28"/>
        </w:rPr>
      </w:pPr>
    </w:p>
    <w:p w:rsidR="00D46DA5" w:rsidRDefault="00D46DA5" w:rsidP="00D46DA5">
      <w:pPr>
        <w:jc w:val="center"/>
        <w:textAlignment w:val="baseline"/>
        <w:rPr>
          <w:sz w:val="28"/>
          <w:szCs w:val="28"/>
        </w:rPr>
      </w:pPr>
    </w:p>
    <w:p w:rsidR="00D46DA5" w:rsidRDefault="00D46DA5" w:rsidP="00CB7F18">
      <w:pPr>
        <w:textAlignment w:val="baseline"/>
        <w:rPr>
          <w:sz w:val="28"/>
          <w:szCs w:val="28"/>
        </w:rPr>
      </w:pPr>
    </w:p>
    <w:p w:rsidR="00D46DA5" w:rsidRDefault="00D46DA5" w:rsidP="00D46DA5">
      <w:pPr>
        <w:jc w:val="center"/>
        <w:textAlignment w:val="baseline"/>
        <w:rPr>
          <w:spacing w:val="2"/>
          <w:sz w:val="28"/>
          <w:szCs w:val="28"/>
        </w:rPr>
      </w:pPr>
    </w:p>
    <w:p w:rsidR="00D46DA5" w:rsidRDefault="00D46DA5" w:rsidP="00D46DA5">
      <w:pPr>
        <w:jc w:val="center"/>
        <w:textAlignment w:val="baseline"/>
        <w:rPr>
          <w:spacing w:val="2"/>
          <w:sz w:val="28"/>
          <w:szCs w:val="28"/>
        </w:rPr>
      </w:pPr>
    </w:p>
    <w:p w:rsidR="00D46DA5" w:rsidRDefault="00D46DA5" w:rsidP="00D46DA5">
      <w:pPr>
        <w:jc w:val="center"/>
        <w:textAlignment w:val="baseline"/>
        <w:rPr>
          <w:spacing w:val="2"/>
          <w:sz w:val="28"/>
          <w:szCs w:val="28"/>
        </w:rPr>
      </w:pPr>
    </w:p>
    <w:p w:rsidR="00D46DA5" w:rsidRDefault="00D46DA5" w:rsidP="00D46DA5">
      <w:pPr>
        <w:jc w:val="center"/>
        <w:textAlignment w:val="baseline"/>
        <w:rPr>
          <w:spacing w:val="2"/>
          <w:sz w:val="28"/>
          <w:szCs w:val="28"/>
        </w:rPr>
      </w:pPr>
    </w:p>
    <w:p w:rsidR="00D46DA5" w:rsidRDefault="00D46DA5" w:rsidP="00D46DA5">
      <w:pPr>
        <w:jc w:val="center"/>
        <w:textAlignment w:val="baseline"/>
        <w:rPr>
          <w:spacing w:val="2"/>
          <w:sz w:val="28"/>
          <w:szCs w:val="28"/>
        </w:rPr>
      </w:pPr>
    </w:p>
    <w:p w:rsidR="00D46DA5" w:rsidRDefault="00D46DA5" w:rsidP="00D46DA5">
      <w:pPr>
        <w:jc w:val="center"/>
        <w:textAlignment w:val="baseline"/>
        <w:rPr>
          <w:spacing w:val="2"/>
          <w:sz w:val="28"/>
          <w:szCs w:val="28"/>
        </w:rPr>
      </w:pPr>
    </w:p>
    <w:tbl>
      <w:tblPr>
        <w:tblpPr w:leftFromText="180" w:rightFromText="180" w:vertAnchor="page" w:horzAnchor="margin" w:tblpY="1051"/>
        <w:tblW w:w="0" w:type="auto"/>
        <w:tblLook w:val="0420"/>
      </w:tblPr>
      <w:tblGrid>
        <w:gridCol w:w="4745"/>
        <w:gridCol w:w="4826"/>
      </w:tblGrid>
      <w:tr w:rsidR="003D3F18" w:rsidRPr="007A42AC" w:rsidTr="00B631B2">
        <w:tc>
          <w:tcPr>
            <w:tcW w:w="4926" w:type="dxa"/>
          </w:tcPr>
          <w:p w:rsidR="003D3F18" w:rsidRPr="00054332" w:rsidRDefault="003D3F18" w:rsidP="00B631B2">
            <w:pPr>
              <w:pStyle w:val="1"/>
              <w:jc w:val="right"/>
              <w:rPr>
                <w:lang w:eastAsia="ru-RU"/>
              </w:rPr>
            </w:pPr>
          </w:p>
        </w:tc>
        <w:tc>
          <w:tcPr>
            <w:tcW w:w="4927" w:type="dxa"/>
          </w:tcPr>
          <w:p w:rsidR="00830452" w:rsidRDefault="00830452" w:rsidP="00B6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3D3F18" w:rsidRPr="007A42AC" w:rsidRDefault="00830452" w:rsidP="00B6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</w:t>
            </w:r>
            <w:r w:rsidR="003D3F18">
              <w:rPr>
                <w:sz w:val="28"/>
                <w:szCs w:val="28"/>
              </w:rPr>
              <w:t xml:space="preserve"> Департамента культуры и туризма области</w:t>
            </w:r>
          </w:p>
          <w:p w:rsidR="003D3F18" w:rsidRPr="007A42AC" w:rsidRDefault="003D3F18" w:rsidP="00B6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Pr="007A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</w:t>
            </w:r>
            <w:r w:rsidRPr="007A42AC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№ __________</w:t>
            </w:r>
          </w:p>
          <w:p w:rsidR="003D3F18" w:rsidRPr="00054332" w:rsidRDefault="00830452" w:rsidP="00830452">
            <w:pPr>
              <w:pStyle w:val="1"/>
              <w:rPr>
                <w:lang w:eastAsia="ru-RU"/>
              </w:rPr>
            </w:pPr>
            <w:r w:rsidRPr="0083045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  <w:t>(приложение 1)</w:t>
            </w:r>
          </w:p>
        </w:tc>
      </w:tr>
    </w:tbl>
    <w:p w:rsidR="00D46DA5" w:rsidRDefault="00D46DA5" w:rsidP="00D46DA5">
      <w:pPr>
        <w:jc w:val="center"/>
        <w:textAlignment w:val="baseline"/>
        <w:rPr>
          <w:spacing w:val="2"/>
          <w:sz w:val="28"/>
          <w:szCs w:val="28"/>
        </w:rPr>
      </w:pPr>
    </w:p>
    <w:p w:rsidR="005E1934" w:rsidRPr="003F2584" w:rsidRDefault="005E1934" w:rsidP="005E1934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3F2584">
        <w:rPr>
          <w:b/>
          <w:spacing w:val="-1"/>
          <w:sz w:val="28"/>
          <w:szCs w:val="28"/>
        </w:rPr>
        <w:t>ПОЛОЖЕНИЕ</w:t>
      </w:r>
    </w:p>
    <w:p w:rsidR="005E1934" w:rsidRDefault="005E1934" w:rsidP="005E1934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о проведении </w:t>
      </w:r>
      <w:proofErr w:type="gramStart"/>
      <w:r>
        <w:rPr>
          <w:b/>
          <w:spacing w:val="-1"/>
          <w:sz w:val="28"/>
          <w:szCs w:val="28"/>
        </w:rPr>
        <w:t>Всероссийского</w:t>
      </w:r>
      <w:proofErr w:type="gramEnd"/>
      <w:r>
        <w:rPr>
          <w:b/>
          <w:spacing w:val="-1"/>
          <w:sz w:val="28"/>
          <w:szCs w:val="28"/>
        </w:rPr>
        <w:t xml:space="preserve"> литературного</w:t>
      </w:r>
    </w:p>
    <w:p w:rsidR="005E1934" w:rsidRDefault="005E1934" w:rsidP="005E1934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детско-юношеского конкурса </w:t>
      </w:r>
    </w:p>
    <w:p w:rsidR="005E1934" w:rsidRPr="003F2584" w:rsidRDefault="005E1934" w:rsidP="005E1934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3F2584">
        <w:rPr>
          <w:b/>
          <w:spacing w:val="-1"/>
          <w:sz w:val="28"/>
          <w:szCs w:val="28"/>
        </w:rPr>
        <w:t>«Оранжевая звезда»</w:t>
      </w:r>
      <w:r>
        <w:rPr>
          <w:b/>
          <w:spacing w:val="-1"/>
          <w:sz w:val="28"/>
          <w:szCs w:val="28"/>
        </w:rPr>
        <w:t xml:space="preserve"> </w:t>
      </w:r>
      <w:r w:rsidRPr="003F2584">
        <w:rPr>
          <w:b/>
          <w:spacing w:val="-1"/>
          <w:sz w:val="28"/>
          <w:szCs w:val="28"/>
        </w:rPr>
        <w:t>имени Владимира А</w:t>
      </w:r>
      <w:r>
        <w:rPr>
          <w:b/>
          <w:spacing w:val="-1"/>
          <w:sz w:val="28"/>
          <w:szCs w:val="28"/>
        </w:rPr>
        <w:t>ринина</w:t>
      </w:r>
    </w:p>
    <w:p w:rsidR="005E1934" w:rsidRPr="003F2584" w:rsidRDefault="005E1934" w:rsidP="005E1934">
      <w:pPr>
        <w:shd w:val="clear" w:color="auto" w:fill="FFFFFF"/>
        <w:ind w:firstLine="709"/>
        <w:jc w:val="both"/>
        <w:rPr>
          <w:b/>
          <w:spacing w:val="-1"/>
          <w:sz w:val="28"/>
          <w:szCs w:val="28"/>
        </w:rPr>
      </w:pPr>
    </w:p>
    <w:p w:rsidR="005E1934" w:rsidRDefault="005E1934" w:rsidP="005E1934">
      <w:pPr>
        <w:pStyle w:val="a4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3F25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5E1934" w:rsidRPr="003F2584" w:rsidRDefault="005E1934" w:rsidP="005E1934">
      <w:pPr>
        <w:pStyle w:val="a4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934" w:rsidRPr="00D52C22" w:rsidRDefault="005E1934" w:rsidP="005E1934">
      <w:pPr>
        <w:pStyle w:val="a4"/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литературный детско-юношеский конкурс «Оранжевая звезда» имени Владимира Аринина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онкурс) – мероприятие, направленное на поддержку и развитие детского и юношеского литературного творчества, посвященное памяти </w:t>
      </w:r>
      <w:r w:rsidRPr="00D52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российского писателя-вологжанина, журналиста и краеведа </w:t>
      </w:r>
      <w:r w:rsidR="003F77C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Владимира Аринина,</w:t>
      </w:r>
      <w:r w:rsidR="003F77C3" w:rsidRPr="003F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проводимое на территории области с привлечением к участию лиц, проживающих на территории других субъектов Российской Федерации.</w:t>
      </w:r>
    </w:p>
    <w:p w:rsidR="005E1934" w:rsidRDefault="005E1934" w:rsidP="005E193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13CF0">
        <w:rPr>
          <w:color w:val="111111"/>
          <w:sz w:val="28"/>
          <w:szCs w:val="28"/>
          <w:shd w:val="clear" w:color="auto" w:fill="FFFFFF"/>
        </w:rPr>
        <w:t>Конкурс направлен на решение актуальной для России проблемы выявления, развития и поддержки одаренных детей и</w:t>
      </w:r>
      <w:r w:rsidRPr="00E13CF0">
        <w:rPr>
          <w:sz w:val="28"/>
          <w:szCs w:val="28"/>
        </w:rPr>
        <w:t xml:space="preserve"> призван способствовать выявлению талантливых начинающих авторов, сохранению и популяризации лучших традиций отечественной литературы и журналистики, формированию</w:t>
      </w:r>
      <w:r w:rsidRPr="00E13CF0">
        <w:rPr>
          <w:sz w:val="28"/>
          <w:szCs w:val="28"/>
          <w:shd w:val="clear" w:color="auto" w:fill="FFFFFF"/>
        </w:rPr>
        <w:t xml:space="preserve"> у юного поколения россиян гражданской ответственности, духовности и культуры.</w:t>
      </w:r>
    </w:p>
    <w:p w:rsidR="005E1934" w:rsidRPr="006732A6" w:rsidRDefault="005E1934" w:rsidP="005E1934">
      <w:pPr>
        <w:pStyle w:val="a4"/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A6">
        <w:rPr>
          <w:rFonts w:ascii="Times New Roman" w:hAnsi="Times New Roman" w:cs="Times New Roman"/>
          <w:kern w:val="36"/>
          <w:sz w:val="28"/>
          <w:szCs w:val="28"/>
        </w:rPr>
        <w:t>Настоящее Положение о проведении конкурса (далее - Положение) определяет:</w:t>
      </w:r>
    </w:p>
    <w:p w:rsidR="002F04BC" w:rsidRPr="003D3F18" w:rsidRDefault="003D3F18" w:rsidP="003D3F1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D3F18">
        <w:rPr>
          <w:sz w:val="28"/>
          <w:szCs w:val="28"/>
        </w:rPr>
        <w:t>цели и задачи мероприятия;</w:t>
      </w:r>
    </w:p>
    <w:p w:rsidR="005E1934" w:rsidRPr="003D3F18" w:rsidRDefault="005E1934" w:rsidP="005E1934">
      <w:pPr>
        <w:numPr>
          <w:ilvl w:val="0"/>
          <w:numId w:val="5"/>
        </w:numPr>
        <w:spacing w:line="276" w:lineRule="auto"/>
        <w:jc w:val="both"/>
        <w:rPr>
          <w:kern w:val="36"/>
          <w:sz w:val="28"/>
          <w:szCs w:val="28"/>
        </w:rPr>
      </w:pPr>
      <w:r w:rsidRPr="003D3F18">
        <w:rPr>
          <w:kern w:val="36"/>
          <w:sz w:val="28"/>
          <w:szCs w:val="28"/>
        </w:rPr>
        <w:t>условия участия в конкурсе;</w:t>
      </w:r>
    </w:p>
    <w:p w:rsidR="005E1934" w:rsidRPr="003D3F18" w:rsidRDefault="005E1934" w:rsidP="005E1934">
      <w:pPr>
        <w:numPr>
          <w:ilvl w:val="0"/>
          <w:numId w:val="5"/>
        </w:numPr>
        <w:spacing w:line="276" w:lineRule="auto"/>
        <w:jc w:val="both"/>
        <w:rPr>
          <w:kern w:val="36"/>
          <w:sz w:val="28"/>
          <w:szCs w:val="28"/>
        </w:rPr>
      </w:pPr>
      <w:r w:rsidRPr="003D3F18">
        <w:rPr>
          <w:kern w:val="36"/>
          <w:sz w:val="28"/>
          <w:szCs w:val="28"/>
        </w:rPr>
        <w:t>порядок организации и условия проведения конкурса, награждения победителей;</w:t>
      </w:r>
    </w:p>
    <w:p w:rsidR="005E1934" w:rsidRPr="00255057" w:rsidRDefault="005E1934" w:rsidP="005E1934">
      <w:pPr>
        <w:numPr>
          <w:ilvl w:val="0"/>
          <w:numId w:val="5"/>
        </w:numPr>
        <w:spacing w:line="276" w:lineRule="auto"/>
        <w:jc w:val="both"/>
        <w:rPr>
          <w:kern w:val="36"/>
          <w:sz w:val="28"/>
          <w:szCs w:val="28"/>
        </w:rPr>
      </w:pPr>
      <w:r w:rsidRPr="00255057">
        <w:rPr>
          <w:kern w:val="36"/>
          <w:sz w:val="28"/>
          <w:szCs w:val="28"/>
        </w:rPr>
        <w:t xml:space="preserve">требования к оформлению заявочной документации. </w:t>
      </w:r>
    </w:p>
    <w:p w:rsidR="005E1934" w:rsidRDefault="005E1934" w:rsidP="005E1934">
      <w:pPr>
        <w:pStyle w:val="a4"/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Учредитель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95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 Вологодской области.</w:t>
      </w:r>
    </w:p>
    <w:p w:rsidR="005E1934" w:rsidRDefault="005E1934" w:rsidP="005E1934">
      <w:pPr>
        <w:pStyle w:val="a4"/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бюджетное учреждение культуры Вологодской области «Вологодская областная детская библиотека» (</w:t>
      </w:r>
      <w:r w:rsidRPr="003F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</w:t>
      </w:r>
      <w:r w:rsidR="00830452">
        <w:rPr>
          <w:rFonts w:ascii="Times New Roman" w:eastAsia="Times New Roman" w:hAnsi="Times New Roman" w:cs="Times New Roman"/>
          <w:sz w:val="28"/>
          <w:szCs w:val="28"/>
          <w:lang w:eastAsia="ru-RU"/>
        </w:rPr>
        <w:t>р).</w:t>
      </w:r>
    </w:p>
    <w:p w:rsidR="005E1934" w:rsidRDefault="005E1934" w:rsidP="005E1934">
      <w:pPr>
        <w:pStyle w:val="a4"/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1934" w:rsidRPr="00756354" w:rsidRDefault="003D3F18" w:rsidP="005E193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F04BC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ыявление и развитие творческого </w:t>
      </w:r>
      <w:r w:rsidRPr="002F04BC">
        <w:rPr>
          <w:sz w:val="28"/>
          <w:szCs w:val="28"/>
          <w:shd w:val="clear" w:color="auto" w:fill="FFFFFF"/>
        </w:rPr>
        <w:t>потенциала у детей и юношества средствами литературного творчества</w:t>
      </w:r>
      <w:r w:rsidR="005E1934">
        <w:rPr>
          <w:bCs/>
          <w:sz w:val="28"/>
          <w:szCs w:val="28"/>
        </w:rPr>
        <w:t>,</w:t>
      </w:r>
    </w:p>
    <w:p w:rsidR="005E1934" w:rsidRPr="003F77C3" w:rsidRDefault="003F77C3" w:rsidP="003F77C3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C515D">
        <w:rPr>
          <w:sz w:val="28"/>
          <w:szCs w:val="28"/>
        </w:rPr>
        <w:t>создание благоприятных условий для творческой самореализации детей и молодежи из разных социальных слоев общества</w:t>
      </w:r>
      <w:r w:rsidR="005E1934" w:rsidRPr="003F77C3">
        <w:rPr>
          <w:sz w:val="28"/>
          <w:szCs w:val="28"/>
        </w:rPr>
        <w:t xml:space="preserve">. </w:t>
      </w:r>
    </w:p>
    <w:p w:rsidR="005E1934" w:rsidRPr="00756354" w:rsidRDefault="005E1934" w:rsidP="005E1934">
      <w:pPr>
        <w:pStyle w:val="a4"/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54">
        <w:rPr>
          <w:rFonts w:ascii="Times New Roman" w:hAnsi="Times New Roman" w:cs="Times New Roman"/>
          <w:b/>
          <w:sz w:val="28"/>
          <w:szCs w:val="28"/>
        </w:rPr>
        <w:t>Задачи конкурса</w:t>
      </w:r>
      <w:r w:rsidRPr="007563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1934" w:rsidRPr="004C515D" w:rsidRDefault="003D3F18" w:rsidP="005E193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F04BC">
        <w:rPr>
          <w:sz w:val="28"/>
          <w:szCs w:val="28"/>
        </w:rPr>
        <w:t>поддержка и популяризация детского и юношеского литературного творчества, стимулирование интереса к литературе</w:t>
      </w:r>
      <w:r w:rsidR="005E1934" w:rsidRPr="004C515D">
        <w:rPr>
          <w:sz w:val="28"/>
          <w:szCs w:val="28"/>
        </w:rPr>
        <w:t xml:space="preserve">; </w:t>
      </w:r>
    </w:p>
    <w:p w:rsidR="003D3F18" w:rsidRDefault="003F77C3" w:rsidP="003D3F1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D52C22">
        <w:rPr>
          <w:sz w:val="28"/>
          <w:szCs w:val="28"/>
        </w:rPr>
        <w:t>выявление и отбор лучших произведений прозы, поэзии и публицистики начинающих авторов</w:t>
      </w:r>
      <w:r w:rsidR="003D3F18">
        <w:rPr>
          <w:sz w:val="28"/>
          <w:szCs w:val="28"/>
        </w:rPr>
        <w:t>;</w:t>
      </w:r>
    </w:p>
    <w:p w:rsidR="003D3F18" w:rsidRDefault="003D3F18" w:rsidP="003D3F1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D3F18">
        <w:rPr>
          <w:sz w:val="28"/>
          <w:szCs w:val="28"/>
        </w:rPr>
        <w:t>воспитание любви и бережного отношения к родному краю;</w:t>
      </w:r>
    </w:p>
    <w:p w:rsidR="003D3F18" w:rsidRPr="003D3F18" w:rsidRDefault="003D3F18" w:rsidP="003D3F1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D3F18">
        <w:rPr>
          <w:sz w:val="28"/>
          <w:szCs w:val="28"/>
        </w:rPr>
        <w:t>формирование морально-нравственных ценностей</w:t>
      </w:r>
      <w:r>
        <w:rPr>
          <w:sz w:val="28"/>
          <w:szCs w:val="28"/>
        </w:rPr>
        <w:t>.</w:t>
      </w:r>
    </w:p>
    <w:p w:rsidR="005E1934" w:rsidRPr="005D1224" w:rsidRDefault="005E1934" w:rsidP="005E1934">
      <w:pPr>
        <w:pStyle w:val="a4"/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1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Организационная структура</w:t>
      </w:r>
      <w:r w:rsidR="00CA2F13" w:rsidRPr="005D1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  <w:r w:rsidRPr="005D1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5E1934" w:rsidRDefault="005E1934" w:rsidP="005E1934">
      <w:pPr>
        <w:spacing w:line="276" w:lineRule="auto"/>
        <w:ind w:firstLine="708"/>
        <w:jc w:val="both"/>
        <w:rPr>
          <w:sz w:val="28"/>
          <w:szCs w:val="28"/>
        </w:rPr>
      </w:pPr>
      <w:r w:rsidRPr="004C515D">
        <w:rPr>
          <w:sz w:val="28"/>
          <w:szCs w:val="28"/>
        </w:rPr>
        <w:t xml:space="preserve">Для организации и проведения </w:t>
      </w:r>
      <w:r>
        <w:rPr>
          <w:sz w:val="28"/>
          <w:szCs w:val="28"/>
        </w:rPr>
        <w:t>конкурса</w:t>
      </w:r>
      <w:r w:rsidRPr="004C515D">
        <w:rPr>
          <w:sz w:val="28"/>
          <w:szCs w:val="28"/>
        </w:rPr>
        <w:t xml:space="preserve"> создается </w:t>
      </w:r>
      <w:r w:rsidRPr="004C515D">
        <w:rPr>
          <w:sz w:val="28"/>
          <w:szCs w:val="28"/>
          <w:lang w:eastAsia="ar-SA"/>
        </w:rPr>
        <w:t xml:space="preserve">Организационный комитет по подготовке и проведению </w:t>
      </w:r>
      <w:r>
        <w:rPr>
          <w:sz w:val="28"/>
          <w:szCs w:val="28"/>
          <w:lang w:eastAsia="ar-SA"/>
        </w:rPr>
        <w:t>к</w:t>
      </w:r>
      <w:r w:rsidRPr="004C515D">
        <w:rPr>
          <w:sz w:val="28"/>
          <w:szCs w:val="28"/>
          <w:lang w:eastAsia="ar-SA"/>
        </w:rPr>
        <w:t>онкурса (далее - Оргкомитет)</w:t>
      </w:r>
      <w:r w:rsidRPr="004C515D">
        <w:rPr>
          <w:sz w:val="28"/>
          <w:szCs w:val="28"/>
        </w:rPr>
        <w:t xml:space="preserve">, в состав которого входят представители учредителя </w:t>
      </w:r>
      <w:r>
        <w:rPr>
          <w:sz w:val="28"/>
          <w:szCs w:val="28"/>
        </w:rPr>
        <w:t>и организатора конкурса</w:t>
      </w:r>
      <w:r w:rsidRPr="004C515D">
        <w:rPr>
          <w:sz w:val="28"/>
          <w:szCs w:val="28"/>
        </w:rPr>
        <w:t xml:space="preserve">. Оргкомитет утверждает концепцию и осуществляет общий </w:t>
      </w:r>
      <w:proofErr w:type="gramStart"/>
      <w:r w:rsidRPr="004C515D">
        <w:rPr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ходом организации мероприятия</w:t>
      </w:r>
      <w:r w:rsidRPr="004C515D">
        <w:rPr>
          <w:sz w:val="28"/>
          <w:szCs w:val="28"/>
        </w:rPr>
        <w:t>. Оргкомитет собирается по инициативе Председателя</w:t>
      </w:r>
      <w:r w:rsidR="00F80CBF">
        <w:rPr>
          <w:sz w:val="28"/>
          <w:szCs w:val="28"/>
        </w:rPr>
        <w:t xml:space="preserve"> Организационного комитета </w:t>
      </w:r>
      <w:r w:rsidR="00786EEF">
        <w:rPr>
          <w:sz w:val="28"/>
          <w:szCs w:val="28"/>
        </w:rPr>
        <w:t>конкурса</w:t>
      </w:r>
      <w:r w:rsidRPr="004C515D">
        <w:rPr>
          <w:sz w:val="28"/>
          <w:szCs w:val="28"/>
        </w:rPr>
        <w:t xml:space="preserve">. </w:t>
      </w:r>
      <w:r>
        <w:rPr>
          <w:sz w:val="28"/>
          <w:szCs w:val="28"/>
        </w:rPr>
        <w:t>Ч</w:t>
      </w:r>
      <w:r w:rsidRPr="004C515D">
        <w:rPr>
          <w:sz w:val="28"/>
          <w:szCs w:val="28"/>
        </w:rPr>
        <w:t>лен</w:t>
      </w:r>
      <w:r>
        <w:rPr>
          <w:sz w:val="28"/>
          <w:szCs w:val="28"/>
        </w:rPr>
        <w:t>ы</w:t>
      </w:r>
      <w:r w:rsidRPr="004C515D">
        <w:rPr>
          <w:sz w:val="28"/>
          <w:szCs w:val="28"/>
        </w:rPr>
        <w:t xml:space="preserve"> </w:t>
      </w:r>
      <w:r>
        <w:rPr>
          <w:sz w:val="28"/>
          <w:szCs w:val="28"/>
        </w:rPr>
        <w:t>Оргкомитета координирую</w:t>
      </w:r>
      <w:r w:rsidRPr="004C515D">
        <w:rPr>
          <w:sz w:val="28"/>
          <w:szCs w:val="28"/>
        </w:rPr>
        <w:t xml:space="preserve">т работу по подготовке соответствующего направления. </w:t>
      </w:r>
      <w:r w:rsidR="00086C81">
        <w:rPr>
          <w:sz w:val="28"/>
          <w:szCs w:val="28"/>
        </w:rPr>
        <w:t xml:space="preserve"> </w:t>
      </w:r>
    </w:p>
    <w:p w:rsidR="00086C81" w:rsidRDefault="00086C81" w:rsidP="005E1934">
      <w:pPr>
        <w:spacing w:line="276" w:lineRule="auto"/>
        <w:ind w:firstLine="708"/>
        <w:jc w:val="both"/>
        <w:rPr>
          <w:sz w:val="28"/>
          <w:szCs w:val="28"/>
        </w:rPr>
      </w:pPr>
      <w:r w:rsidRPr="004E206B">
        <w:rPr>
          <w:sz w:val="28"/>
          <w:szCs w:val="28"/>
        </w:rPr>
        <w:t xml:space="preserve"> Персональный состав Оргкомитета утверждается приказом Департамента.</w:t>
      </w:r>
      <w:r>
        <w:rPr>
          <w:sz w:val="28"/>
          <w:szCs w:val="28"/>
        </w:rPr>
        <w:t xml:space="preserve"> </w:t>
      </w:r>
    </w:p>
    <w:p w:rsidR="00CB3DD2" w:rsidRDefault="005E1934" w:rsidP="00CB3DD2">
      <w:pPr>
        <w:spacing w:line="276" w:lineRule="auto"/>
        <w:ind w:firstLine="708"/>
        <w:jc w:val="both"/>
        <w:rPr>
          <w:sz w:val="28"/>
          <w:szCs w:val="28"/>
        </w:rPr>
      </w:pPr>
      <w:r w:rsidRPr="00A156E3">
        <w:rPr>
          <w:sz w:val="28"/>
          <w:szCs w:val="28"/>
        </w:rPr>
        <w:t xml:space="preserve">Для подведения итогов конкурса формируется жюри, в состав которого входят </w:t>
      </w:r>
      <w:r w:rsidR="00A156E3" w:rsidRPr="003D3F18">
        <w:rPr>
          <w:sz w:val="28"/>
          <w:szCs w:val="28"/>
        </w:rPr>
        <w:t>представители учреждений высшего образования, сферы культуры, литературы, представител</w:t>
      </w:r>
      <w:r w:rsidR="003D3F18">
        <w:rPr>
          <w:sz w:val="28"/>
          <w:szCs w:val="28"/>
        </w:rPr>
        <w:t>и</w:t>
      </w:r>
      <w:r w:rsidR="00A156E3" w:rsidRPr="003D3F18">
        <w:rPr>
          <w:sz w:val="28"/>
          <w:szCs w:val="28"/>
        </w:rPr>
        <w:t xml:space="preserve"> средств массовой информации области.</w:t>
      </w:r>
    </w:p>
    <w:p w:rsidR="00CB3DD2" w:rsidRPr="00B74EF9" w:rsidRDefault="00CB3DD2" w:rsidP="00CB3DD2">
      <w:pPr>
        <w:spacing w:line="276" w:lineRule="auto"/>
        <w:ind w:firstLine="708"/>
        <w:jc w:val="both"/>
        <w:rPr>
          <w:sz w:val="28"/>
          <w:szCs w:val="28"/>
        </w:rPr>
      </w:pPr>
      <w:r w:rsidRPr="000428D6">
        <w:rPr>
          <w:sz w:val="28"/>
          <w:szCs w:val="28"/>
        </w:rPr>
        <w:t xml:space="preserve">Состав жюри для проведения конкурса утверждается </w:t>
      </w:r>
      <w:r w:rsidRPr="00B74EF9">
        <w:rPr>
          <w:sz w:val="28"/>
          <w:szCs w:val="28"/>
        </w:rPr>
        <w:t>распоряжением Департамента культуры и туризма области.</w:t>
      </w:r>
    </w:p>
    <w:p w:rsidR="005E1934" w:rsidRPr="0099051E" w:rsidRDefault="005E1934" w:rsidP="003D3F18">
      <w:pPr>
        <w:pStyle w:val="a4"/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C1142E">
        <w:rPr>
          <w:rFonts w:ascii="Times New Roman" w:hAnsi="Times New Roman" w:cs="Times New Roman"/>
          <w:kern w:val="36"/>
          <w:sz w:val="28"/>
          <w:szCs w:val="28"/>
        </w:rPr>
        <w:t xml:space="preserve">Место проведения конкурса –  город Вологда, Советский проспект, д. </w:t>
      </w:r>
      <w:r w:rsidR="00C1142E">
        <w:rPr>
          <w:rFonts w:ascii="Times New Roman" w:hAnsi="Times New Roman" w:cs="Times New Roman"/>
          <w:kern w:val="36"/>
          <w:sz w:val="28"/>
          <w:szCs w:val="28"/>
        </w:rPr>
        <w:t>20.</w:t>
      </w:r>
      <w:r w:rsidRPr="00C11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51E" w:rsidRPr="001A59AF" w:rsidRDefault="0099051E" w:rsidP="003D3F18">
      <w:pPr>
        <w:pStyle w:val="a4"/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1A59AF">
        <w:rPr>
          <w:rFonts w:ascii="Times New Roman" w:hAnsi="Times New Roman" w:cs="Times New Roman"/>
          <w:sz w:val="28"/>
          <w:szCs w:val="28"/>
        </w:rPr>
        <w:t>Периодичность проведения конкурса - 1 раз в 2 года.</w:t>
      </w:r>
    </w:p>
    <w:p w:rsidR="005E1934" w:rsidRPr="00B45E95" w:rsidRDefault="005E1934" w:rsidP="005E1934">
      <w:pPr>
        <w:spacing w:line="276" w:lineRule="auto"/>
        <w:ind w:firstLine="708"/>
        <w:jc w:val="both"/>
        <w:rPr>
          <w:sz w:val="28"/>
          <w:szCs w:val="28"/>
        </w:rPr>
      </w:pPr>
    </w:p>
    <w:p w:rsidR="005E1934" w:rsidRPr="00756354" w:rsidRDefault="005E1934" w:rsidP="005E1934">
      <w:pPr>
        <w:shd w:val="clear" w:color="auto" w:fill="FFFFFF"/>
        <w:jc w:val="both"/>
        <w:rPr>
          <w:sz w:val="28"/>
          <w:szCs w:val="28"/>
        </w:rPr>
      </w:pPr>
    </w:p>
    <w:p w:rsidR="005E1934" w:rsidRPr="00255057" w:rsidRDefault="005E1934" w:rsidP="005E1934">
      <w:pPr>
        <w:pStyle w:val="a4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УЧАСТНИКИ И НОМИНАЦИИ КОНКУРСА</w:t>
      </w:r>
    </w:p>
    <w:p w:rsidR="003D3F18" w:rsidRPr="003D3F18" w:rsidRDefault="003D3F18" w:rsidP="003D3F18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3D3F18" w:rsidRPr="003D3F18" w:rsidRDefault="003D3F18" w:rsidP="003D3F18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E1934" w:rsidRDefault="005E1934" w:rsidP="003D3F18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  г</w:t>
      </w:r>
      <w:r w:rsidRPr="00255057">
        <w:rPr>
          <w:rFonts w:ascii="Times New Roman" w:hAnsi="Times New Roman" w:cs="Times New Roman"/>
          <w:sz w:val="28"/>
          <w:szCs w:val="28"/>
        </w:rPr>
        <w:t>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Возраст участников </w:t>
      </w:r>
      <w:r w:rsidR="00B1589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255057">
        <w:rPr>
          <w:rFonts w:ascii="Times New Roman" w:hAnsi="Times New Roman" w:cs="Times New Roman"/>
          <w:sz w:val="28"/>
          <w:szCs w:val="28"/>
        </w:rPr>
        <w:t>от 7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5057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 </w:t>
      </w:r>
      <w:r w:rsidR="00B1589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определяется на дату начала первого этапа конкурса</w:t>
      </w:r>
      <w:r w:rsidR="00B1589D">
        <w:rPr>
          <w:rFonts w:ascii="Times New Roman" w:hAnsi="Times New Roman" w:cs="Times New Roman"/>
          <w:sz w:val="28"/>
          <w:szCs w:val="28"/>
        </w:rPr>
        <w:t>.</w:t>
      </w:r>
    </w:p>
    <w:p w:rsidR="005E1934" w:rsidRDefault="005E1934" w:rsidP="00A156E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E95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sz w:val="28"/>
          <w:szCs w:val="28"/>
        </w:rPr>
        <w:t>в следующих номинациях:</w:t>
      </w:r>
    </w:p>
    <w:p w:rsidR="005E1934" w:rsidRDefault="005E1934" w:rsidP="005E193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45E95">
        <w:rPr>
          <w:sz w:val="28"/>
          <w:szCs w:val="28"/>
        </w:rPr>
        <w:t xml:space="preserve">«Проза», </w:t>
      </w:r>
    </w:p>
    <w:p w:rsidR="005E1934" w:rsidRDefault="005E1934" w:rsidP="005E193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45E95">
        <w:rPr>
          <w:sz w:val="28"/>
          <w:szCs w:val="28"/>
        </w:rPr>
        <w:t>«Поэзия»</w:t>
      </w:r>
      <w:r>
        <w:rPr>
          <w:sz w:val="28"/>
          <w:szCs w:val="28"/>
        </w:rPr>
        <w:t>,</w:t>
      </w:r>
      <w:r w:rsidRPr="00B45E95">
        <w:rPr>
          <w:sz w:val="28"/>
          <w:szCs w:val="28"/>
        </w:rPr>
        <w:t xml:space="preserve"> </w:t>
      </w:r>
    </w:p>
    <w:p w:rsidR="005E1934" w:rsidRPr="00B45E95" w:rsidRDefault="005E1934" w:rsidP="005E193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45E95">
        <w:rPr>
          <w:sz w:val="28"/>
          <w:szCs w:val="28"/>
        </w:rPr>
        <w:lastRenderedPageBreak/>
        <w:t>«Публицистическая литература».</w:t>
      </w:r>
    </w:p>
    <w:p w:rsidR="005E1934" w:rsidRDefault="005E1934" w:rsidP="00A156E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участников</w:t>
      </w:r>
    </w:p>
    <w:p w:rsidR="005E1934" w:rsidRPr="00B45E95" w:rsidRDefault="005E1934" w:rsidP="005E1934">
      <w:pPr>
        <w:shd w:val="clear" w:color="auto" w:fill="FFFFFF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2.3.1. В номинациях «Проза» и «Поэзия»</w:t>
      </w:r>
      <w:r w:rsidR="00B1589D">
        <w:rPr>
          <w:sz w:val="28"/>
          <w:szCs w:val="28"/>
        </w:rPr>
        <w:t>:</w:t>
      </w:r>
    </w:p>
    <w:p w:rsidR="005E1934" w:rsidRDefault="005E1934" w:rsidP="005E193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AB2A9F">
        <w:rPr>
          <w:sz w:val="28"/>
          <w:szCs w:val="28"/>
        </w:rPr>
        <w:t>1-я категория</w:t>
      </w:r>
      <w:r w:rsidR="00B1589D">
        <w:rPr>
          <w:sz w:val="28"/>
          <w:szCs w:val="28"/>
        </w:rPr>
        <w:t xml:space="preserve"> - 7-11 лет,</w:t>
      </w:r>
    </w:p>
    <w:p w:rsidR="005E1934" w:rsidRDefault="005E1934" w:rsidP="005E193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2-я категория - 12-14 лет</w:t>
      </w:r>
      <w:r w:rsidR="00B1589D">
        <w:rPr>
          <w:sz w:val="28"/>
          <w:szCs w:val="28"/>
        </w:rPr>
        <w:t>,</w:t>
      </w:r>
    </w:p>
    <w:p w:rsidR="005E1934" w:rsidRPr="00255057" w:rsidRDefault="005E1934" w:rsidP="005E193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3-я категория - 15-17 лет.</w:t>
      </w:r>
    </w:p>
    <w:p w:rsidR="005E1934" w:rsidRPr="00B45E95" w:rsidRDefault="005E1934" w:rsidP="005E193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5E95">
        <w:rPr>
          <w:sz w:val="28"/>
          <w:szCs w:val="28"/>
        </w:rPr>
        <w:t>2.3.</w:t>
      </w:r>
      <w:r>
        <w:rPr>
          <w:sz w:val="28"/>
          <w:szCs w:val="28"/>
        </w:rPr>
        <w:t>2. В номинации</w:t>
      </w:r>
      <w:r w:rsidRPr="00B45E95">
        <w:rPr>
          <w:sz w:val="28"/>
          <w:szCs w:val="28"/>
        </w:rPr>
        <w:t xml:space="preserve"> «Публицистическая литература»</w:t>
      </w:r>
      <w:r w:rsidR="00B1589D">
        <w:rPr>
          <w:sz w:val="28"/>
          <w:szCs w:val="28"/>
        </w:rPr>
        <w:t>:</w:t>
      </w:r>
      <w:r w:rsidRPr="00B45E95">
        <w:rPr>
          <w:sz w:val="28"/>
          <w:szCs w:val="28"/>
        </w:rPr>
        <w:t xml:space="preserve"> </w:t>
      </w:r>
    </w:p>
    <w:p w:rsidR="005E1934" w:rsidRDefault="005E1934" w:rsidP="005E1934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E95">
        <w:rPr>
          <w:sz w:val="28"/>
          <w:szCs w:val="28"/>
        </w:rPr>
        <w:t>1-я категория - 10-14 лет</w:t>
      </w:r>
      <w:r w:rsidR="00B1589D">
        <w:rPr>
          <w:sz w:val="28"/>
          <w:szCs w:val="28"/>
        </w:rPr>
        <w:t>,</w:t>
      </w:r>
    </w:p>
    <w:p w:rsidR="005E1934" w:rsidRPr="00B45E95" w:rsidRDefault="005E1934" w:rsidP="005E1934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E95">
        <w:rPr>
          <w:sz w:val="28"/>
          <w:szCs w:val="28"/>
        </w:rPr>
        <w:t>2-я категория - 1</w:t>
      </w:r>
      <w:r>
        <w:rPr>
          <w:sz w:val="28"/>
          <w:szCs w:val="28"/>
        </w:rPr>
        <w:t>5</w:t>
      </w:r>
      <w:r w:rsidRPr="00B45E95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Pr="00B45E95">
        <w:rPr>
          <w:sz w:val="28"/>
          <w:szCs w:val="28"/>
        </w:rPr>
        <w:t xml:space="preserve"> лет</w:t>
      </w:r>
      <w:r w:rsidR="00B1589D">
        <w:rPr>
          <w:sz w:val="28"/>
          <w:szCs w:val="28"/>
        </w:rPr>
        <w:t>.</w:t>
      </w:r>
    </w:p>
    <w:p w:rsidR="005E1934" w:rsidRDefault="005E1934" w:rsidP="005E193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ar-SA"/>
        </w:rPr>
      </w:pPr>
      <w:bookmarkStart w:id="0" w:name="sub_11"/>
    </w:p>
    <w:p w:rsidR="005E1934" w:rsidRPr="00AB2A9F" w:rsidRDefault="005E1934" w:rsidP="005E193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val="en-US" w:eastAsia="ar-SA"/>
        </w:rPr>
        <w:t>III</w:t>
      </w:r>
      <w:r>
        <w:rPr>
          <w:b/>
          <w:sz w:val="28"/>
          <w:szCs w:val="28"/>
          <w:lang w:eastAsia="ar-SA"/>
        </w:rPr>
        <w:t>. УСЛОВИЯ ПРОВЕДЕНИЯ</w:t>
      </w:r>
      <w:r w:rsidRPr="00AB2A9F">
        <w:rPr>
          <w:b/>
          <w:sz w:val="28"/>
          <w:szCs w:val="28"/>
          <w:lang w:eastAsia="ar-SA"/>
        </w:rPr>
        <w:t xml:space="preserve"> КОНКУРСА</w:t>
      </w:r>
    </w:p>
    <w:p w:rsidR="005E1934" w:rsidRPr="00AB2A9F" w:rsidRDefault="005E1934" w:rsidP="005E193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ar-SA"/>
        </w:rPr>
      </w:pPr>
    </w:p>
    <w:p w:rsidR="005E1934" w:rsidRPr="00B45E95" w:rsidRDefault="005E1934" w:rsidP="00A156E3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vanish/>
          <w:sz w:val="28"/>
          <w:szCs w:val="28"/>
        </w:rPr>
      </w:pPr>
      <w:bookmarkStart w:id="1" w:name="sub_14"/>
    </w:p>
    <w:p w:rsidR="00F02318" w:rsidRPr="000B5D4D" w:rsidRDefault="00F80CBF" w:rsidP="00DC74AC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0B5D4D">
        <w:rPr>
          <w:rFonts w:ascii="Times New Roman" w:hAnsi="Times New Roman" w:cs="Times New Roman"/>
          <w:sz w:val="28"/>
          <w:szCs w:val="28"/>
        </w:rPr>
        <w:t>Информация о сроках проведения конкурса, итогах конкурсных испытаний размещае</w:t>
      </w:r>
      <w:r w:rsidR="00830452" w:rsidRPr="000B5D4D">
        <w:rPr>
          <w:rFonts w:ascii="Times New Roman" w:hAnsi="Times New Roman" w:cs="Times New Roman"/>
          <w:sz w:val="28"/>
          <w:szCs w:val="28"/>
        </w:rPr>
        <w:t>тся на официальных</w:t>
      </w:r>
      <w:r w:rsidR="005E1934" w:rsidRPr="000B5D4D">
        <w:rPr>
          <w:rFonts w:ascii="Times New Roman" w:hAnsi="Times New Roman" w:cs="Times New Roman"/>
          <w:sz w:val="28"/>
          <w:szCs w:val="28"/>
        </w:rPr>
        <w:t xml:space="preserve"> сайт</w:t>
      </w:r>
      <w:r w:rsidR="00830452" w:rsidRPr="000B5D4D">
        <w:rPr>
          <w:rFonts w:ascii="Times New Roman" w:hAnsi="Times New Roman" w:cs="Times New Roman"/>
          <w:sz w:val="28"/>
          <w:szCs w:val="28"/>
        </w:rPr>
        <w:t>ах Учредителя конкурса (https://depcult.gov35.ru/) и</w:t>
      </w:r>
      <w:r w:rsidR="005E1934" w:rsidRPr="000B5D4D">
        <w:rPr>
          <w:rFonts w:ascii="Times New Roman" w:hAnsi="Times New Roman" w:cs="Times New Roman"/>
          <w:sz w:val="28"/>
          <w:szCs w:val="28"/>
        </w:rPr>
        <w:t xml:space="preserve"> Организатора</w:t>
      </w:r>
      <w:r w:rsidRPr="000B5D4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E1934" w:rsidRPr="000B5D4D">
        <w:rPr>
          <w:rFonts w:ascii="Times New Roman" w:hAnsi="Times New Roman" w:cs="Times New Roman"/>
          <w:sz w:val="28"/>
          <w:szCs w:val="28"/>
        </w:rPr>
        <w:t xml:space="preserve"> </w:t>
      </w:r>
      <w:r w:rsidRPr="000B5D4D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7D1AD3" w:rsidRPr="000B5D4D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7D1AD3" w:rsidRPr="000B5D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vodb</w:t>
        </w:r>
        <w:r w:rsidR="007D1AD3" w:rsidRPr="000B5D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D1AD3" w:rsidRPr="000B5D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30452" w:rsidRPr="000B5D4D">
        <w:t>)</w:t>
      </w:r>
      <w:r w:rsidR="005E1934" w:rsidRPr="000B5D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4AC" w:rsidRPr="000B5D4D" w:rsidRDefault="00DC74AC" w:rsidP="00F0231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0B5D4D">
        <w:rPr>
          <w:rFonts w:ascii="Times New Roman" w:hAnsi="Times New Roman" w:cs="Times New Roman"/>
          <w:sz w:val="28"/>
          <w:szCs w:val="24"/>
        </w:rPr>
        <w:t xml:space="preserve">Информация о сроках проведения конкурса размещается не менее чем за </w:t>
      </w:r>
      <w:r w:rsidR="00C37963" w:rsidRPr="000B5D4D">
        <w:rPr>
          <w:rFonts w:ascii="Times New Roman" w:hAnsi="Times New Roman" w:cs="Times New Roman"/>
          <w:sz w:val="28"/>
          <w:szCs w:val="24"/>
        </w:rPr>
        <w:t>5</w:t>
      </w:r>
      <w:r w:rsidRPr="000B5D4D">
        <w:rPr>
          <w:rFonts w:ascii="Times New Roman" w:hAnsi="Times New Roman" w:cs="Times New Roman"/>
          <w:sz w:val="28"/>
          <w:szCs w:val="24"/>
        </w:rPr>
        <w:t xml:space="preserve"> календарных дней </w:t>
      </w:r>
      <w:r w:rsidR="00C37963" w:rsidRPr="000B5D4D">
        <w:rPr>
          <w:rFonts w:ascii="Times New Roman" w:hAnsi="Times New Roman" w:cs="Times New Roman"/>
          <w:sz w:val="28"/>
          <w:szCs w:val="24"/>
        </w:rPr>
        <w:t>до начала приема заявок на участие в Конкурсе</w:t>
      </w:r>
      <w:r w:rsidRPr="000B5D4D">
        <w:rPr>
          <w:rFonts w:ascii="Times New Roman" w:hAnsi="Times New Roman" w:cs="Times New Roman"/>
          <w:sz w:val="28"/>
          <w:szCs w:val="24"/>
        </w:rPr>
        <w:t xml:space="preserve">. Итоги конкурсных испытаний размещаются на сайте </w:t>
      </w:r>
      <w:r w:rsidR="000B5D4D" w:rsidRPr="000B5D4D">
        <w:rPr>
          <w:rFonts w:ascii="Times New Roman" w:hAnsi="Times New Roman" w:cs="Times New Roman"/>
          <w:sz w:val="28"/>
          <w:szCs w:val="24"/>
        </w:rPr>
        <w:t xml:space="preserve">не позднее </w:t>
      </w:r>
      <w:r w:rsidRPr="000B5D4D">
        <w:rPr>
          <w:rFonts w:ascii="Times New Roman" w:hAnsi="Times New Roman" w:cs="Times New Roman"/>
          <w:sz w:val="28"/>
          <w:szCs w:val="24"/>
        </w:rPr>
        <w:t>1</w:t>
      </w:r>
      <w:r w:rsidR="000B5D4D" w:rsidRPr="000B5D4D">
        <w:rPr>
          <w:rFonts w:ascii="Times New Roman" w:hAnsi="Times New Roman" w:cs="Times New Roman"/>
          <w:sz w:val="28"/>
          <w:szCs w:val="24"/>
        </w:rPr>
        <w:t>1</w:t>
      </w:r>
      <w:r w:rsidRPr="000B5D4D">
        <w:rPr>
          <w:rFonts w:ascii="Times New Roman" w:hAnsi="Times New Roman" w:cs="Times New Roman"/>
          <w:sz w:val="28"/>
          <w:szCs w:val="24"/>
        </w:rPr>
        <w:t xml:space="preserve"> марта года </w:t>
      </w:r>
      <w:bookmarkStart w:id="2" w:name="_GoBack"/>
      <w:bookmarkEnd w:id="2"/>
      <w:r w:rsidRPr="000B5D4D">
        <w:rPr>
          <w:rFonts w:ascii="Times New Roman" w:hAnsi="Times New Roman" w:cs="Times New Roman"/>
          <w:sz w:val="28"/>
          <w:szCs w:val="24"/>
        </w:rPr>
        <w:t>проведения конкурса.</w:t>
      </w:r>
    </w:p>
    <w:p w:rsidR="005E1934" w:rsidRPr="00343586" w:rsidRDefault="00786EEF" w:rsidP="00A156E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</w:t>
      </w:r>
      <w:r w:rsidR="005E1934">
        <w:rPr>
          <w:rFonts w:ascii="Times New Roman" w:hAnsi="Times New Roman" w:cs="Times New Roman"/>
          <w:sz w:val="28"/>
          <w:szCs w:val="28"/>
        </w:rPr>
        <w:t xml:space="preserve"> конкурса объявляется </w:t>
      </w:r>
      <w:r w:rsidR="0001521E" w:rsidRPr="00343586">
        <w:rPr>
          <w:rFonts w:ascii="Times New Roman" w:hAnsi="Times New Roman" w:cs="Times New Roman"/>
          <w:sz w:val="28"/>
          <w:szCs w:val="28"/>
        </w:rPr>
        <w:t xml:space="preserve">1 </w:t>
      </w:r>
      <w:r w:rsidR="003F77C3">
        <w:rPr>
          <w:rFonts w:ascii="Times New Roman" w:hAnsi="Times New Roman" w:cs="Times New Roman"/>
          <w:sz w:val="28"/>
          <w:szCs w:val="28"/>
        </w:rPr>
        <w:t>сентября</w:t>
      </w:r>
      <w:r w:rsidR="0001521E" w:rsidRPr="00343586">
        <w:rPr>
          <w:rFonts w:ascii="Times New Roman" w:hAnsi="Times New Roman" w:cs="Times New Roman"/>
          <w:sz w:val="28"/>
          <w:szCs w:val="28"/>
        </w:rPr>
        <w:t xml:space="preserve"> </w:t>
      </w:r>
      <w:r w:rsidR="005E1934" w:rsidRPr="00343586">
        <w:rPr>
          <w:rFonts w:ascii="Times New Roman" w:hAnsi="Times New Roman" w:cs="Times New Roman"/>
          <w:sz w:val="28"/>
          <w:szCs w:val="28"/>
        </w:rPr>
        <w:t xml:space="preserve">года предшествующего году </w:t>
      </w:r>
      <w:r w:rsidR="005D1224" w:rsidRPr="00343586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01521E" w:rsidRPr="00343586">
        <w:rPr>
          <w:rFonts w:ascii="Times New Roman" w:hAnsi="Times New Roman" w:cs="Times New Roman"/>
          <w:sz w:val="28"/>
          <w:szCs w:val="28"/>
        </w:rPr>
        <w:t>.</w:t>
      </w:r>
    </w:p>
    <w:p w:rsidR="005E1934" w:rsidRPr="00343586" w:rsidRDefault="005E1934" w:rsidP="00A156E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86">
        <w:rPr>
          <w:rFonts w:ascii="Times New Roman" w:hAnsi="Times New Roman" w:cs="Times New Roman"/>
          <w:sz w:val="28"/>
          <w:szCs w:val="28"/>
        </w:rPr>
        <w:t>Заявки на участие в конкурсе</w:t>
      </w:r>
      <w:r w:rsidR="00CB3DD2">
        <w:rPr>
          <w:rFonts w:ascii="Times New Roman" w:hAnsi="Times New Roman" w:cs="Times New Roman"/>
          <w:sz w:val="28"/>
          <w:szCs w:val="28"/>
        </w:rPr>
        <w:t xml:space="preserve"> </w:t>
      </w:r>
      <w:r w:rsidRPr="00343586">
        <w:rPr>
          <w:rFonts w:ascii="Times New Roman" w:hAnsi="Times New Roman" w:cs="Times New Roman"/>
          <w:sz w:val="28"/>
          <w:szCs w:val="28"/>
        </w:rPr>
        <w:t>по установленной форме (</w:t>
      </w:r>
      <w:hyperlink w:anchor="sub_1001" w:history="1">
        <w:r w:rsidRPr="00343586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</w:t>
        </w:r>
      </w:hyperlink>
      <w:r w:rsidRPr="00343586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№1</w:t>
      </w:r>
      <w:r w:rsidRPr="00343586">
        <w:rPr>
          <w:rFonts w:ascii="Times New Roman" w:hAnsi="Times New Roman" w:cs="Times New Roman"/>
          <w:sz w:val="28"/>
          <w:szCs w:val="28"/>
        </w:rPr>
        <w:t xml:space="preserve"> к настоящему Положению) принимаются </w:t>
      </w:r>
      <w:r w:rsidR="0001521E" w:rsidRPr="00343586">
        <w:rPr>
          <w:rFonts w:ascii="Times New Roman" w:hAnsi="Times New Roman" w:cs="Times New Roman"/>
          <w:sz w:val="28"/>
          <w:szCs w:val="28"/>
        </w:rPr>
        <w:t xml:space="preserve">с 1 </w:t>
      </w:r>
      <w:r w:rsidR="003F77C3">
        <w:rPr>
          <w:rFonts w:ascii="Times New Roman" w:hAnsi="Times New Roman" w:cs="Times New Roman"/>
          <w:sz w:val="28"/>
          <w:szCs w:val="28"/>
        </w:rPr>
        <w:t>сентября</w:t>
      </w:r>
      <w:r w:rsidRPr="00343586">
        <w:rPr>
          <w:rFonts w:ascii="Times New Roman" w:hAnsi="Times New Roman" w:cs="Times New Roman"/>
          <w:sz w:val="28"/>
          <w:szCs w:val="28"/>
        </w:rPr>
        <w:t xml:space="preserve"> по 31 декабря года предшествующего году </w:t>
      </w:r>
      <w:r w:rsidR="005D1224" w:rsidRPr="00343586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CB3DD2" w:rsidRPr="00CB3DD2">
        <w:rPr>
          <w:rFonts w:ascii="Times New Roman" w:hAnsi="Times New Roman" w:cs="Times New Roman"/>
          <w:sz w:val="28"/>
          <w:szCs w:val="28"/>
        </w:rPr>
        <w:t xml:space="preserve"> </w:t>
      </w:r>
      <w:r w:rsidR="00CB3DD2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CB3DD2" w:rsidRPr="002C4554">
        <w:rPr>
          <w:rFonts w:ascii="Times New Roman" w:hAnsi="Times New Roman" w:cs="Times New Roman"/>
          <w:color w:val="000000"/>
          <w:sz w:val="28"/>
          <w:szCs w:val="28"/>
        </w:rPr>
        <w:t xml:space="preserve">на электронную почту </w:t>
      </w:r>
      <w:hyperlink r:id="rId9" w:history="1">
        <w:r w:rsidR="00CB3DD2" w:rsidRPr="002C4554">
          <w:rPr>
            <w:rStyle w:val="a3"/>
            <w:rFonts w:ascii="Times New Roman" w:hAnsi="Times New Roman" w:cs="Times New Roman"/>
            <w:sz w:val="28"/>
            <w:szCs w:val="28"/>
          </w:rPr>
          <w:t>imo@vodb.ru</w:t>
        </w:r>
      </w:hyperlink>
      <w:r w:rsidRPr="00343586">
        <w:rPr>
          <w:rFonts w:ascii="Times New Roman" w:hAnsi="Times New Roman" w:cs="Times New Roman"/>
          <w:sz w:val="28"/>
          <w:szCs w:val="28"/>
        </w:rPr>
        <w:t>.</w:t>
      </w:r>
      <w:r w:rsidR="00E17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934" w:rsidRPr="000B5D4D" w:rsidRDefault="005E1934" w:rsidP="00A156E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D4D">
        <w:rPr>
          <w:rFonts w:ascii="Times New Roman" w:hAnsi="Times New Roman" w:cs="Times New Roman"/>
          <w:sz w:val="28"/>
          <w:szCs w:val="28"/>
        </w:rPr>
        <w:t xml:space="preserve">Одновременно с заявкой в адрес Организатора </w:t>
      </w:r>
      <w:r w:rsidRPr="000B5D4D">
        <w:rPr>
          <w:rFonts w:ascii="Times New Roman" w:hAnsi="Times New Roman" w:cs="Times New Roman"/>
          <w:color w:val="000000"/>
          <w:sz w:val="28"/>
          <w:szCs w:val="28"/>
        </w:rPr>
        <w:t xml:space="preserve">на электронную почту </w:t>
      </w:r>
      <w:hyperlink r:id="rId10" w:history="1">
        <w:r w:rsidRPr="000B5D4D">
          <w:rPr>
            <w:rStyle w:val="a3"/>
            <w:rFonts w:ascii="Times New Roman" w:hAnsi="Times New Roman" w:cs="Times New Roman"/>
            <w:sz w:val="28"/>
            <w:szCs w:val="28"/>
          </w:rPr>
          <w:t>imo@vodb.ru</w:t>
        </w:r>
      </w:hyperlink>
      <w:r w:rsidRPr="000B5D4D">
        <w:t xml:space="preserve"> </w:t>
      </w:r>
      <w:r w:rsidRPr="000B5D4D">
        <w:rPr>
          <w:rFonts w:ascii="Times New Roman" w:hAnsi="Times New Roman" w:cs="Times New Roman"/>
          <w:sz w:val="28"/>
          <w:szCs w:val="28"/>
        </w:rPr>
        <w:t>направляется конкурсная работа,</w:t>
      </w:r>
      <w:r w:rsidRPr="000B5D4D">
        <w:rPr>
          <w:sz w:val="28"/>
          <w:szCs w:val="28"/>
        </w:rPr>
        <w:t xml:space="preserve"> </w:t>
      </w:r>
      <w:r w:rsidRPr="000B5D4D">
        <w:rPr>
          <w:rFonts w:ascii="Times New Roman" w:hAnsi="Times New Roman" w:cs="Times New Roman"/>
          <w:sz w:val="28"/>
          <w:szCs w:val="28"/>
        </w:rPr>
        <w:t>выполненная авторами в</w:t>
      </w:r>
      <w:r w:rsidR="00086C81" w:rsidRPr="000B5D4D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0B5D4D">
        <w:rPr>
          <w:rFonts w:ascii="Times New Roman" w:hAnsi="Times New Roman" w:cs="Times New Roman"/>
          <w:sz w:val="28"/>
          <w:szCs w:val="28"/>
        </w:rPr>
        <w:t>литературных жанрах:</w:t>
      </w:r>
    </w:p>
    <w:p w:rsidR="00DC74AC" w:rsidRPr="000B5D4D" w:rsidRDefault="00DC74AC" w:rsidP="00DC74AC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5D4D">
        <w:rPr>
          <w:rFonts w:ascii="Times New Roman" w:hAnsi="Times New Roman" w:cs="Times New Roman"/>
          <w:sz w:val="28"/>
          <w:szCs w:val="28"/>
        </w:rPr>
        <w:t>3.4.1. номинация «Проза»:</w:t>
      </w:r>
    </w:p>
    <w:p w:rsidR="005E1934" w:rsidRPr="000B5D4D" w:rsidRDefault="005E1934" w:rsidP="005E1934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B5D4D">
        <w:rPr>
          <w:sz w:val="28"/>
          <w:szCs w:val="28"/>
        </w:rPr>
        <w:t>рассказ, повесть или отрывок из прозаического произведения (до 15 000 знаков с учётом пробелов);</w:t>
      </w:r>
    </w:p>
    <w:p w:rsidR="00DC74AC" w:rsidRPr="000B5D4D" w:rsidRDefault="00DC74AC" w:rsidP="00DC74AC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B5D4D">
        <w:rPr>
          <w:sz w:val="28"/>
          <w:szCs w:val="28"/>
        </w:rPr>
        <w:t xml:space="preserve">сказка (до 15 000 знаков с учётом пробелов); </w:t>
      </w:r>
    </w:p>
    <w:p w:rsidR="00DC74AC" w:rsidRPr="000B5D4D" w:rsidRDefault="00DC74AC" w:rsidP="00DC74AC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B5D4D">
        <w:rPr>
          <w:sz w:val="28"/>
          <w:szCs w:val="28"/>
        </w:rPr>
        <w:t>сатира и юмор в прозе (до 15 000 знаков с учётом пробелов).</w:t>
      </w:r>
    </w:p>
    <w:p w:rsidR="00DC74AC" w:rsidRPr="000B5D4D" w:rsidRDefault="00DC74AC" w:rsidP="00DC74A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B5D4D">
        <w:rPr>
          <w:sz w:val="28"/>
          <w:szCs w:val="28"/>
        </w:rPr>
        <w:tab/>
        <w:t>3.4.2. номинация «Поэзия»:</w:t>
      </w:r>
    </w:p>
    <w:p w:rsidR="005E1934" w:rsidRPr="000B5D4D" w:rsidRDefault="005E1934" w:rsidP="005E1934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B5D4D">
        <w:rPr>
          <w:sz w:val="28"/>
          <w:szCs w:val="28"/>
        </w:rPr>
        <w:t xml:space="preserve">поэтическое произведение (стихотворение, отрывок из поэмы, баллады и т.д.) (до 40 строк); </w:t>
      </w:r>
    </w:p>
    <w:p w:rsidR="00DC74AC" w:rsidRPr="000B5D4D" w:rsidRDefault="00DC74AC" w:rsidP="00DC74AC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B5D4D">
        <w:rPr>
          <w:sz w:val="28"/>
          <w:szCs w:val="28"/>
        </w:rPr>
        <w:t>сатира и юмор в поэзии (до 15 000 знаков с учётом пробелов).</w:t>
      </w:r>
    </w:p>
    <w:p w:rsidR="00DC74AC" w:rsidRPr="000B5D4D" w:rsidRDefault="00DC74AC" w:rsidP="00DC74A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B5D4D">
        <w:rPr>
          <w:sz w:val="28"/>
          <w:szCs w:val="28"/>
        </w:rPr>
        <w:tab/>
        <w:t>3.4.3. номинация «Публицистическая литература»:</w:t>
      </w:r>
    </w:p>
    <w:p w:rsidR="005E1934" w:rsidRPr="000B5D4D" w:rsidRDefault="005E1934" w:rsidP="005E1934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B5D4D">
        <w:rPr>
          <w:sz w:val="28"/>
          <w:szCs w:val="28"/>
        </w:rPr>
        <w:t>очерк, эссе, рецензия (до 10 000 знаков с учётом пробелов);</w:t>
      </w:r>
    </w:p>
    <w:p w:rsidR="005E1934" w:rsidRPr="000B5D4D" w:rsidRDefault="005E1934" w:rsidP="005E1934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B5D4D">
        <w:rPr>
          <w:sz w:val="28"/>
          <w:szCs w:val="28"/>
        </w:rPr>
        <w:t>сатира и юмор в драматургии (до 15 000 знаков с учётом пробелов).</w:t>
      </w:r>
    </w:p>
    <w:p w:rsidR="005E1934" w:rsidRDefault="005E1934" w:rsidP="00A156E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7"/>
      <w:r>
        <w:rPr>
          <w:rFonts w:ascii="Times New Roman" w:hAnsi="Times New Roman" w:cs="Times New Roman"/>
          <w:sz w:val="28"/>
          <w:szCs w:val="28"/>
        </w:rPr>
        <w:lastRenderedPageBreak/>
        <w:t>Электронны</w:t>
      </w:r>
      <w:r w:rsidR="009905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файлы</w:t>
      </w:r>
      <w:r w:rsidRPr="00871633">
        <w:rPr>
          <w:rFonts w:ascii="Times New Roman" w:hAnsi="Times New Roman" w:cs="Times New Roman"/>
          <w:sz w:val="28"/>
          <w:szCs w:val="28"/>
        </w:rPr>
        <w:t xml:space="preserve"> присылаются в формате текстового редактора MS </w:t>
      </w:r>
      <w:proofErr w:type="spellStart"/>
      <w:r w:rsidRPr="0087163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71633">
        <w:rPr>
          <w:rFonts w:ascii="Times New Roman" w:hAnsi="Times New Roman" w:cs="Times New Roman"/>
          <w:sz w:val="28"/>
          <w:szCs w:val="28"/>
        </w:rPr>
        <w:t xml:space="preserve"> (.</w:t>
      </w:r>
      <w:proofErr w:type="spellStart"/>
      <w:r w:rsidRPr="0087163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87163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871633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871633">
        <w:rPr>
          <w:rFonts w:ascii="Times New Roman" w:hAnsi="Times New Roman" w:cs="Times New Roman"/>
          <w:sz w:val="28"/>
          <w:szCs w:val="28"/>
        </w:rPr>
        <w:t>) без макетирования и архивирования</w:t>
      </w:r>
      <w:r>
        <w:rPr>
          <w:rFonts w:ascii="Times New Roman" w:hAnsi="Times New Roman" w:cs="Times New Roman"/>
          <w:sz w:val="28"/>
          <w:szCs w:val="28"/>
        </w:rPr>
        <w:t>. Ф</w:t>
      </w:r>
      <w:r w:rsidRPr="00871633">
        <w:rPr>
          <w:rFonts w:ascii="Times New Roman" w:hAnsi="Times New Roman" w:cs="Times New Roman"/>
          <w:sz w:val="28"/>
          <w:szCs w:val="28"/>
        </w:rPr>
        <w:t xml:space="preserve">айл должен быть подписан и содержать в себе следующую обязательную информацию: название работы, </w:t>
      </w:r>
      <w:r>
        <w:rPr>
          <w:rFonts w:ascii="Times New Roman" w:hAnsi="Times New Roman" w:cs="Times New Roman"/>
          <w:sz w:val="28"/>
          <w:szCs w:val="28"/>
        </w:rPr>
        <w:t xml:space="preserve">номинация, </w:t>
      </w:r>
      <w:r w:rsidRPr="00871633">
        <w:rPr>
          <w:rFonts w:ascii="Times New Roman" w:hAnsi="Times New Roman" w:cs="Times New Roman"/>
          <w:sz w:val="28"/>
          <w:szCs w:val="28"/>
        </w:rPr>
        <w:t>фамилия, имя автора, возраст.</w:t>
      </w:r>
    </w:p>
    <w:p w:rsidR="005E1934" w:rsidRDefault="005E1934" w:rsidP="00A156E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D6">
        <w:rPr>
          <w:rFonts w:ascii="Times New Roman" w:hAnsi="Times New Roman" w:cs="Times New Roman"/>
          <w:sz w:val="28"/>
          <w:szCs w:val="28"/>
        </w:rPr>
        <w:t>Требования к тематике работ не устанавливаются. Приоритетным является отражение в работах тем добра, любви к родному краю, уважения к истории и лучшим традициям культуры России</w:t>
      </w:r>
      <w:bookmarkStart w:id="4" w:name="sub_18"/>
      <w:bookmarkEnd w:id="3"/>
      <w:r w:rsidRPr="000428D6">
        <w:rPr>
          <w:rFonts w:ascii="Times New Roman" w:hAnsi="Times New Roman" w:cs="Times New Roman"/>
          <w:sz w:val="28"/>
          <w:szCs w:val="28"/>
        </w:rPr>
        <w:t>.</w:t>
      </w:r>
    </w:p>
    <w:p w:rsidR="005E1934" w:rsidRPr="00CB3DD2" w:rsidRDefault="00CB3DD2" w:rsidP="00CB3DD2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D2">
        <w:rPr>
          <w:rFonts w:ascii="Times New Roman" w:hAnsi="Times New Roman" w:cs="Times New Roman"/>
          <w:sz w:val="28"/>
          <w:szCs w:val="28"/>
        </w:rPr>
        <w:t>Работы должны быть оформлены с соблюдением стандартных требований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bookmarkEnd w:id="4"/>
    <w:p w:rsidR="00CB3DD2" w:rsidRPr="00CB3DD2" w:rsidRDefault="00CB3DD2" w:rsidP="00CB3DD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DD2">
        <w:rPr>
          <w:rFonts w:ascii="Times New Roman" w:hAnsi="Times New Roman" w:cs="Times New Roman"/>
          <w:sz w:val="28"/>
          <w:szCs w:val="28"/>
        </w:rPr>
        <w:t>поля: верхнее - 2 см; нижнее - 3,5 см; правое - 1,5 см; левое - 3 см;</w:t>
      </w:r>
      <w:proofErr w:type="gramEnd"/>
    </w:p>
    <w:p w:rsidR="00CB3DD2" w:rsidRPr="004E206B" w:rsidRDefault="00CB3DD2" w:rsidP="00CB3DD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3DD2">
        <w:rPr>
          <w:rFonts w:ascii="Times New Roman" w:hAnsi="Times New Roman" w:cs="Times New Roman"/>
          <w:sz w:val="28"/>
          <w:szCs w:val="28"/>
        </w:rPr>
        <w:t>вид</w:t>
      </w:r>
      <w:r w:rsidRPr="004E20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3DD2">
        <w:rPr>
          <w:rFonts w:ascii="Times New Roman" w:hAnsi="Times New Roman" w:cs="Times New Roman"/>
          <w:sz w:val="28"/>
          <w:szCs w:val="28"/>
        </w:rPr>
        <w:t>шрифта</w:t>
      </w:r>
      <w:r w:rsidRPr="004E206B">
        <w:rPr>
          <w:rFonts w:ascii="Times New Roman" w:hAnsi="Times New Roman" w:cs="Times New Roman"/>
          <w:sz w:val="28"/>
          <w:szCs w:val="28"/>
          <w:lang w:val="en-US"/>
        </w:rPr>
        <w:t>: Times New Roman;</w:t>
      </w:r>
    </w:p>
    <w:p w:rsidR="00CB3DD2" w:rsidRPr="00CB3DD2" w:rsidRDefault="00CB3DD2" w:rsidP="00CB3DD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DD2">
        <w:rPr>
          <w:rFonts w:ascii="Times New Roman" w:hAnsi="Times New Roman" w:cs="Times New Roman"/>
          <w:sz w:val="28"/>
          <w:szCs w:val="28"/>
        </w:rPr>
        <w:t>интервал - одинарный;</w:t>
      </w:r>
    </w:p>
    <w:p w:rsidR="00CB3DD2" w:rsidRPr="00CB3DD2" w:rsidRDefault="00CB3DD2" w:rsidP="00CB3DD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DD2">
        <w:rPr>
          <w:rFonts w:ascii="Times New Roman" w:hAnsi="Times New Roman" w:cs="Times New Roman"/>
          <w:sz w:val="28"/>
          <w:szCs w:val="28"/>
        </w:rPr>
        <w:t>абзацный отступ - 1,5 см;</w:t>
      </w:r>
    </w:p>
    <w:p w:rsidR="00CB3DD2" w:rsidRPr="00CB3DD2" w:rsidRDefault="00CB3DD2" w:rsidP="00CB3DD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DD2">
        <w:rPr>
          <w:rFonts w:ascii="Times New Roman" w:hAnsi="Times New Roman" w:cs="Times New Roman"/>
          <w:sz w:val="28"/>
          <w:szCs w:val="28"/>
        </w:rPr>
        <w:t>выравнивание - по ширине.</w:t>
      </w:r>
    </w:p>
    <w:p w:rsidR="005E1934" w:rsidRDefault="005E1934" w:rsidP="00A156E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D6">
        <w:rPr>
          <w:rFonts w:ascii="Times New Roman" w:hAnsi="Times New Roman" w:cs="Times New Roman"/>
          <w:sz w:val="28"/>
          <w:szCs w:val="28"/>
        </w:rPr>
        <w:t>Участники конкурса дают согласи</w:t>
      </w:r>
      <w:r w:rsidR="005B0D58">
        <w:rPr>
          <w:rFonts w:ascii="Times New Roman" w:hAnsi="Times New Roman" w:cs="Times New Roman"/>
          <w:sz w:val="28"/>
          <w:szCs w:val="28"/>
        </w:rPr>
        <w:t>е</w:t>
      </w:r>
      <w:r w:rsidRPr="000428D6">
        <w:rPr>
          <w:rFonts w:ascii="Times New Roman" w:hAnsi="Times New Roman" w:cs="Times New Roman"/>
          <w:sz w:val="28"/>
          <w:szCs w:val="28"/>
        </w:rPr>
        <w:t xml:space="preserve"> на обработку </w:t>
      </w:r>
      <w:r w:rsidR="005B0D58">
        <w:rPr>
          <w:rFonts w:ascii="Times New Roman" w:hAnsi="Times New Roman" w:cs="Times New Roman"/>
          <w:sz w:val="28"/>
          <w:szCs w:val="28"/>
        </w:rPr>
        <w:t xml:space="preserve">и передачу </w:t>
      </w:r>
      <w:r w:rsidRPr="000428D6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5B0D58">
        <w:rPr>
          <w:rFonts w:ascii="Times New Roman" w:hAnsi="Times New Roman" w:cs="Times New Roman"/>
          <w:sz w:val="28"/>
          <w:szCs w:val="28"/>
        </w:rPr>
        <w:t xml:space="preserve">и </w:t>
      </w:r>
      <w:r w:rsidR="005B0D58" w:rsidRPr="000428D6">
        <w:rPr>
          <w:rFonts w:ascii="Times New Roman" w:hAnsi="Times New Roman" w:cs="Times New Roman"/>
          <w:sz w:val="28"/>
          <w:szCs w:val="28"/>
        </w:rPr>
        <w:t>согласи</w:t>
      </w:r>
      <w:r w:rsidR="005B0D58">
        <w:rPr>
          <w:rFonts w:ascii="Times New Roman" w:hAnsi="Times New Roman" w:cs="Times New Roman"/>
          <w:sz w:val="28"/>
          <w:szCs w:val="28"/>
        </w:rPr>
        <w:t>е</w:t>
      </w:r>
      <w:r w:rsidR="005B0D58" w:rsidRPr="000428D6">
        <w:rPr>
          <w:rFonts w:ascii="Times New Roman" w:hAnsi="Times New Roman" w:cs="Times New Roman"/>
          <w:sz w:val="28"/>
          <w:szCs w:val="28"/>
        </w:rPr>
        <w:t xml:space="preserve"> </w:t>
      </w:r>
      <w:r w:rsidR="00C25304">
        <w:rPr>
          <w:rFonts w:ascii="Times New Roman" w:hAnsi="Times New Roman" w:cs="Times New Roman"/>
          <w:sz w:val="28"/>
          <w:szCs w:val="28"/>
        </w:rPr>
        <w:t xml:space="preserve">на </w:t>
      </w:r>
      <w:r w:rsidR="005B0D58">
        <w:rPr>
          <w:rFonts w:ascii="Times New Roman" w:hAnsi="Times New Roman" w:cs="Times New Roman"/>
          <w:sz w:val="28"/>
          <w:szCs w:val="28"/>
        </w:rPr>
        <w:t>распространение персональных данных по установленным формам</w:t>
      </w:r>
      <w:r w:rsidR="005D1224" w:rsidRPr="003F2584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1001" w:history="1">
        <w:proofErr w:type="gramStart"/>
        <w:r w:rsidR="005D1224" w:rsidRPr="005D1224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</w:t>
        </w:r>
      </w:hyperlink>
      <w:r w:rsidR="005D1224" w:rsidRPr="005D122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D1224" w:rsidRPr="005D1224">
        <w:rPr>
          <w:rFonts w:ascii="Times New Roman" w:hAnsi="Times New Roman" w:cs="Times New Roman"/>
          <w:sz w:val="28"/>
          <w:szCs w:val="28"/>
        </w:rPr>
        <w:t xml:space="preserve"> №</w:t>
      </w:r>
      <w:r w:rsidR="005D1224" w:rsidRPr="005D1224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№2</w:t>
      </w:r>
      <w:r w:rsidR="005D1224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, 3</w:t>
      </w:r>
      <w:r w:rsidR="005D1224" w:rsidRPr="00E42F38">
        <w:rPr>
          <w:rFonts w:ascii="Times New Roman" w:hAnsi="Times New Roman" w:cs="Times New Roman"/>
          <w:sz w:val="28"/>
          <w:szCs w:val="28"/>
        </w:rPr>
        <w:t xml:space="preserve"> к</w:t>
      </w:r>
      <w:r w:rsidR="005D1224">
        <w:rPr>
          <w:rFonts w:ascii="Times New Roman" w:hAnsi="Times New Roman" w:cs="Times New Roman"/>
          <w:sz w:val="28"/>
          <w:szCs w:val="28"/>
        </w:rPr>
        <w:t xml:space="preserve"> настоящему Положению)</w:t>
      </w:r>
      <w:r w:rsidRPr="000428D6">
        <w:rPr>
          <w:rFonts w:ascii="Times New Roman" w:hAnsi="Times New Roman" w:cs="Times New Roman"/>
          <w:sz w:val="28"/>
          <w:szCs w:val="28"/>
        </w:rPr>
        <w:t>.</w:t>
      </w:r>
    </w:p>
    <w:p w:rsidR="00C37963" w:rsidRPr="000B5D4D" w:rsidRDefault="00C37963" w:rsidP="00A156E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4D">
        <w:rPr>
          <w:rFonts w:ascii="Times New Roman" w:hAnsi="Times New Roman" w:cs="Times New Roman"/>
          <w:color w:val="000000"/>
          <w:sz w:val="28"/>
          <w:szCs w:val="28"/>
        </w:rPr>
        <w:t>Организатором конкурса в течение 15 календарных дней после дня окончания срока приема документов рассматриваются заявочные документы на предмет соответствия требованиям настоящего Положения.</w:t>
      </w:r>
    </w:p>
    <w:p w:rsidR="000B5D4D" w:rsidRPr="000B5D4D" w:rsidRDefault="000B5D4D" w:rsidP="000B5D4D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4D">
        <w:rPr>
          <w:rFonts w:ascii="Times New Roman" w:hAnsi="Times New Roman" w:cs="Times New Roman"/>
          <w:color w:val="000000"/>
          <w:sz w:val="28"/>
          <w:szCs w:val="28"/>
        </w:rPr>
        <w:t xml:space="preserve">Заявочные документы, представленные с нарушением срока, указанного в п.3.3, требований, установленных в </w:t>
      </w:r>
      <w:proofErr w:type="spellStart"/>
      <w:r w:rsidRPr="000B5D4D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Pr="000B5D4D">
        <w:rPr>
          <w:rFonts w:ascii="Times New Roman" w:hAnsi="Times New Roman" w:cs="Times New Roman"/>
          <w:color w:val="000000"/>
          <w:sz w:val="28"/>
          <w:szCs w:val="28"/>
        </w:rPr>
        <w:t xml:space="preserve">. 3.4-3.7 раздела </w:t>
      </w:r>
      <w:r w:rsidRPr="000B5D4D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0B5D4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 к участию в конкурсе не рассматриваются.</w:t>
      </w:r>
    </w:p>
    <w:p w:rsidR="005E1934" w:rsidRPr="000B5D4D" w:rsidRDefault="005E1934" w:rsidP="00A156E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4D">
        <w:rPr>
          <w:rFonts w:ascii="Times New Roman" w:hAnsi="Times New Roman" w:cs="Times New Roman"/>
          <w:sz w:val="28"/>
          <w:szCs w:val="28"/>
        </w:rPr>
        <w:t>Участники конкурса, получают письменное уведомление о результатах  рассмотрения их заявок на участие в конкурсе по электронной почте, указанной в заявке, не позднее 1</w:t>
      </w:r>
      <w:r w:rsidR="00CB3DD2" w:rsidRPr="000B5D4D">
        <w:rPr>
          <w:rFonts w:ascii="Times New Roman" w:hAnsi="Times New Roman" w:cs="Times New Roman"/>
          <w:sz w:val="28"/>
          <w:szCs w:val="28"/>
        </w:rPr>
        <w:t>5</w:t>
      </w:r>
      <w:r w:rsidRPr="000B5D4D">
        <w:rPr>
          <w:rFonts w:ascii="Times New Roman" w:hAnsi="Times New Roman" w:cs="Times New Roman"/>
          <w:sz w:val="28"/>
          <w:szCs w:val="28"/>
        </w:rPr>
        <w:t xml:space="preserve"> января года, в котором проводится конкурс </w:t>
      </w:r>
      <w:r w:rsidRPr="000B5D4D">
        <w:rPr>
          <w:rFonts w:ascii="Times New Roman" w:hAnsi="Times New Roman" w:cs="Times New Roman"/>
          <w:color w:val="000000"/>
          <w:sz w:val="28"/>
          <w:szCs w:val="28"/>
        </w:rPr>
        <w:t>(включительно).</w:t>
      </w:r>
    </w:p>
    <w:p w:rsidR="005E1934" w:rsidRDefault="005E1934" w:rsidP="005E1934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934" w:rsidRPr="00AB2A9F" w:rsidRDefault="005E1934" w:rsidP="005E1934">
      <w:pPr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 w:rsidR="00CB3DD2">
        <w:rPr>
          <w:b/>
          <w:bCs/>
          <w:sz w:val="28"/>
          <w:szCs w:val="28"/>
        </w:rPr>
        <w:t>ПОДВЕДЕНИЕ ИТОГОВ</w:t>
      </w:r>
    </w:p>
    <w:p w:rsidR="005E1934" w:rsidRDefault="005E1934" w:rsidP="005E1934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934" w:rsidRPr="000428D6" w:rsidRDefault="005E1934" w:rsidP="00A156E3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E1934" w:rsidRPr="00B74EF9" w:rsidRDefault="005E1934" w:rsidP="00A156E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F9">
        <w:rPr>
          <w:rFonts w:ascii="Times New Roman" w:hAnsi="Times New Roman" w:cs="Times New Roman"/>
          <w:sz w:val="28"/>
          <w:szCs w:val="28"/>
        </w:rPr>
        <w:t>Работа жюри осуществляе</w:t>
      </w:r>
      <w:r w:rsidR="005D1224" w:rsidRPr="00B74EF9">
        <w:rPr>
          <w:rFonts w:ascii="Times New Roman" w:hAnsi="Times New Roman" w:cs="Times New Roman"/>
          <w:sz w:val="28"/>
          <w:szCs w:val="28"/>
        </w:rPr>
        <w:t>тся с 1</w:t>
      </w:r>
      <w:r w:rsidR="00CB3DD2">
        <w:rPr>
          <w:rFonts w:ascii="Times New Roman" w:hAnsi="Times New Roman" w:cs="Times New Roman"/>
          <w:sz w:val="28"/>
          <w:szCs w:val="28"/>
        </w:rPr>
        <w:t>5</w:t>
      </w:r>
      <w:r w:rsidR="005D1224" w:rsidRPr="00B74EF9">
        <w:rPr>
          <w:rFonts w:ascii="Times New Roman" w:hAnsi="Times New Roman" w:cs="Times New Roman"/>
          <w:sz w:val="28"/>
          <w:szCs w:val="28"/>
        </w:rPr>
        <w:t xml:space="preserve"> января по 2 марта года проведения конкурс</w:t>
      </w:r>
      <w:r w:rsidR="0099051E" w:rsidRPr="00B74EF9">
        <w:rPr>
          <w:rFonts w:ascii="Times New Roman" w:hAnsi="Times New Roman" w:cs="Times New Roman"/>
          <w:sz w:val="28"/>
          <w:szCs w:val="28"/>
        </w:rPr>
        <w:t>ного отбора</w:t>
      </w:r>
      <w:r w:rsidRPr="00B74EF9">
        <w:rPr>
          <w:rFonts w:ascii="Times New Roman" w:hAnsi="Times New Roman" w:cs="Times New Roman"/>
          <w:sz w:val="28"/>
          <w:szCs w:val="28"/>
        </w:rPr>
        <w:t>.</w:t>
      </w:r>
    </w:p>
    <w:p w:rsidR="005E1934" w:rsidRDefault="005E1934" w:rsidP="00A156E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D6">
        <w:rPr>
          <w:rFonts w:ascii="Times New Roman" w:hAnsi="Times New Roman" w:cs="Times New Roman"/>
          <w:sz w:val="28"/>
          <w:szCs w:val="28"/>
        </w:rPr>
        <w:t>Каждый член жюри оценивает представленные на конкурс по 10-бальной системе по каждому критерию, с последующим подсчетом набранных баллов.</w:t>
      </w:r>
    </w:p>
    <w:p w:rsidR="005E1934" w:rsidRPr="000428D6" w:rsidRDefault="005E1934" w:rsidP="00A156E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D6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99051E" w:rsidRDefault="005E1934" w:rsidP="006862BF">
      <w:pPr>
        <w:pStyle w:val="a4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2F38">
        <w:rPr>
          <w:rFonts w:ascii="Times New Roman" w:hAnsi="Times New Roman" w:cs="Times New Roman"/>
          <w:sz w:val="28"/>
          <w:szCs w:val="28"/>
        </w:rPr>
        <w:t xml:space="preserve">соответствие содержания работы </w:t>
      </w:r>
      <w:r w:rsidRPr="00CB7F18">
        <w:rPr>
          <w:rFonts w:ascii="Times New Roman" w:hAnsi="Times New Roman" w:cs="Times New Roman"/>
          <w:sz w:val="28"/>
          <w:szCs w:val="28"/>
        </w:rPr>
        <w:t>целям и задачам</w:t>
      </w:r>
      <w:r w:rsidRPr="00E42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2F38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51E" w:rsidRPr="0099051E">
        <w:rPr>
          <w:rFonts w:ascii="Times New Roman" w:hAnsi="Times New Roman" w:cs="Times New Roman"/>
          <w:sz w:val="28"/>
          <w:szCs w:val="28"/>
        </w:rPr>
        <w:t>(</w:t>
      </w:r>
      <w:r w:rsidR="0099051E">
        <w:rPr>
          <w:rFonts w:ascii="Times New Roman" w:hAnsi="Times New Roman" w:cs="Times New Roman"/>
          <w:sz w:val="28"/>
          <w:szCs w:val="28"/>
        </w:rPr>
        <w:t>содержание работы соответствует темам, целям и задачам конкурса</w:t>
      </w:r>
      <w:r w:rsidR="0099051E" w:rsidRPr="0099051E">
        <w:rPr>
          <w:rFonts w:ascii="Times New Roman" w:hAnsi="Times New Roman" w:cs="Times New Roman"/>
          <w:sz w:val="28"/>
          <w:szCs w:val="28"/>
        </w:rPr>
        <w:t xml:space="preserve"> – 0-5,9 баллов, на среднем уровне – 6-8,9 баллов, на высоком уровне – 9-10 баллов);</w:t>
      </w:r>
    </w:p>
    <w:p w:rsidR="0099051E" w:rsidRDefault="005E1934" w:rsidP="006862BF">
      <w:pPr>
        <w:pStyle w:val="a4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8D6">
        <w:rPr>
          <w:rFonts w:ascii="Times New Roman" w:hAnsi="Times New Roman" w:cs="Times New Roman"/>
          <w:sz w:val="28"/>
          <w:szCs w:val="28"/>
        </w:rPr>
        <w:lastRenderedPageBreak/>
        <w:t>литературно-художественный уровень</w:t>
      </w:r>
      <w:r w:rsidR="006862BF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51E" w:rsidRPr="0099051E">
        <w:rPr>
          <w:rFonts w:ascii="Times New Roman" w:hAnsi="Times New Roman" w:cs="Times New Roman"/>
          <w:sz w:val="28"/>
          <w:szCs w:val="28"/>
        </w:rPr>
        <w:t>(</w:t>
      </w:r>
      <w:r w:rsidR="0099051E">
        <w:rPr>
          <w:rFonts w:ascii="Times New Roman" w:hAnsi="Times New Roman" w:cs="Times New Roman"/>
          <w:sz w:val="28"/>
          <w:szCs w:val="28"/>
        </w:rPr>
        <w:t>низкий уровень</w:t>
      </w:r>
      <w:r w:rsidR="0099051E" w:rsidRPr="0099051E">
        <w:rPr>
          <w:rFonts w:ascii="Times New Roman" w:hAnsi="Times New Roman" w:cs="Times New Roman"/>
          <w:sz w:val="28"/>
          <w:szCs w:val="28"/>
        </w:rPr>
        <w:t xml:space="preserve"> – 0-5,9 баллов, </w:t>
      </w:r>
      <w:r w:rsidR="0099051E">
        <w:rPr>
          <w:rFonts w:ascii="Times New Roman" w:hAnsi="Times New Roman" w:cs="Times New Roman"/>
          <w:sz w:val="28"/>
          <w:szCs w:val="28"/>
        </w:rPr>
        <w:t>средний уровень</w:t>
      </w:r>
      <w:r w:rsidR="0099051E" w:rsidRPr="0099051E">
        <w:rPr>
          <w:rFonts w:ascii="Times New Roman" w:hAnsi="Times New Roman" w:cs="Times New Roman"/>
          <w:sz w:val="28"/>
          <w:szCs w:val="28"/>
        </w:rPr>
        <w:t xml:space="preserve"> – 6-8,9 баллов, </w:t>
      </w:r>
      <w:r w:rsidR="0099051E">
        <w:rPr>
          <w:rFonts w:ascii="Times New Roman" w:hAnsi="Times New Roman" w:cs="Times New Roman"/>
          <w:sz w:val="28"/>
          <w:szCs w:val="28"/>
        </w:rPr>
        <w:t>высокий</w:t>
      </w:r>
      <w:r w:rsidR="0099051E" w:rsidRPr="0099051E">
        <w:rPr>
          <w:rFonts w:ascii="Times New Roman" w:hAnsi="Times New Roman" w:cs="Times New Roman"/>
          <w:sz w:val="28"/>
          <w:szCs w:val="28"/>
        </w:rPr>
        <w:t xml:space="preserve"> урове</w:t>
      </w:r>
      <w:r w:rsidR="0099051E">
        <w:rPr>
          <w:rFonts w:ascii="Times New Roman" w:hAnsi="Times New Roman" w:cs="Times New Roman"/>
          <w:sz w:val="28"/>
          <w:szCs w:val="28"/>
        </w:rPr>
        <w:t>нь</w:t>
      </w:r>
      <w:r w:rsidR="0099051E" w:rsidRPr="0099051E">
        <w:rPr>
          <w:rFonts w:ascii="Times New Roman" w:hAnsi="Times New Roman" w:cs="Times New Roman"/>
          <w:sz w:val="28"/>
          <w:szCs w:val="28"/>
        </w:rPr>
        <w:t xml:space="preserve"> – 9-10 баллов);</w:t>
      </w:r>
    </w:p>
    <w:p w:rsidR="0099051E" w:rsidRPr="005A6CAF" w:rsidRDefault="005E1934" w:rsidP="0099051E">
      <w:pPr>
        <w:pStyle w:val="a4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8D6">
        <w:rPr>
          <w:rFonts w:ascii="Times New Roman" w:hAnsi="Times New Roman" w:cs="Times New Roman"/>
          <w:sz w:val="28"/>
          <w:szCs w:val="28"/>
        </w:rPr>
        <w:t>оригинальность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51E" w:rsidRPr="005A6CAF">
        <w:rPr>
          <w:rFonts w:ascii="Times New Roman" w:hAnsi="Times New Roman"/>
          <w:sz w:val="28"/>
          <w:szCs w:val="28"/>
        </w:rPr>
        <w:t>(низкий уровень – 0-5,9 баллов, средний уровень 6-8,9 баллов, высокий уровень – 9-10 баллов).</w:t>
      </w:r>
      <w:r w:rsidR="00514D00">
        <w:rPr>
          <w:rFonts w:ascii="Times New Roman" w:hAnsi="Times New Roman"/>
          <w:sz w:val="28"/>
          <w:szCs w:val="28"/>
        </w:rPr>
        <w:t xml:space="preserve"> </w:t>
      </w:r>
    </w:p>
    <w:p w:rsidR="006862BF" w:rsidRPr="00391542" w:rsidRDefault="006862BF" w:rsidP="006862BF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sub_26"/>
      <w:r w:rsidRPr="00391542">
        <w:rPr>
          <w:rFonts w:ascii="Times New Roman" w:hAnsi="Times New Roman"/>
          <w:sz w:val="28"/>
          <w:szCs w:val="28"/>
        </w:rPr>
        <w:t>Члены жюри участвуют в обсуждении и принятии решений, заполняют оценочные листы на каждую из работ, представленных для участия в Конкурсе в соответствии с установленной формой (приложение 4 к настоящему Положению).</w:t>
      </w:r>
    </w:p>
    <w:p w:rsidR="006862BF" w:rsidRPr="00ED2525" w:rsidRDefault="006862BF" w:rsidP="006862BF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D2525">
        <w:rPr>
          <w:rFonts w:ascii="Times New Roman" w:hAnsi="Times New Roman"/>
          <w:spacing w:val="2"/>
          <w:sz w:val="28"/>
          <w:szCs w:val="28"/>
        </w:rPr>
        <w:t xml:space="preserve">Победителями конкурса становятся авторы (в каждой из </w:t>
      </w:r>
      <w:r>
        <w:rPr>
          <w:rFonts w:ascii="Times New Roman" w:hAnsi="Times New Roman"/>
          <w:spacing w:val="2"/>
          <w:sz w:val="28"/>
          <w:szCs w:val="28"/>
        </w:rPr>
        <w:t xml:space="preserve">номинаций и </w:t>
      </w:r>
      <w:r w:rsidRPr="00ED2525">
        <w:rPr>
          <w:rFonts w:ascii="Times New Roman" w:hAnsi="Times New Roman"/>
          <w:spacing w:val="2"/>
          <w:sz w:val="28"/>
          <w:szCs w:val="28"/>
        </w:rPr>
        <w:t>возрастных категорий), работы которых соответствуют всем критериям и набрали наибольшее количество баллов по критериям отбора, для которых предусмотрена бальная оценка.</w:t>
      </w:r>
    </w:p>
    <w:p w:rsidR="00F270C9" w:rsidRPr="00F270C9" w:rsidRDefault="00F270C9" w:rsidP="00F270C9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0C9">
        <w:rPr>
          <w:rFonts w:ascii="Times New Roman" w:hAnsi="Times New Roman" w:cs="Times New Roman"/>
          <w:sz w:val="28"/>
          <w:szCs w:val="28"/>
        </w:rPr>
        <w:t xml:space="preserve">Участникам, занявшим призовые места по номинациям, жюри присваивает </w:t>
      </w:r>
      <w:r w:rsidR="006862BF" w:rsidRPr="00DE23E2">
        <w:rPr>
          <w:rFonts w:ascii="Times New Roman" w:hAnsi="Times New Roman" w:cs="Times New Roman"/>
          <w:sz w:val="28"/>
          <w:szCs w:val="28"/>
        </w:rPr>
        <w:t>звания лауреатов конкурса</w:t>
      </w:r>
      <w:r w:rsidRPr="00F270C9">
        <w:rPr>
          <w:rFonts w:ascii="Times New Roman" w:hAnsi="Times New Roman" w:cs="Times New Roman"/>
          <w:sz w:val="28"/>
          <w:szCs w:val="28"/>
        </w:rPr>
        <w:t>. Жюри имеет право присуждать не все места, делить одно место между участниками (с учетом результатов оценки жюри), награждать уч</w:t>
      </w:r>
      <w:r>
        <w:rPr>
          <w:rFonts w:ascii="Times New Roman" w:hAnsi="Times New Roman" w:cs="Times New Roman"/>
          <w:sz w:val="28"/>
          <w:szCs w:val="28"/>
        </w:rPr>
        <w:t>астников специальными дипломами</w:t>
      </w:r>
      <w:r w:rsidRPr="00F270C9">
        <w:rPr>
          <w:rFonts w:ascii="Times New Roman" w:hAnsi="Times New Roman" w:cs="Times New Roman"/>
          <w:sz w:val="28"/>
          <w:szCs w:val="28"/>
        </w:rPr>
        <w:t>.</w:t>
      </w:r>
    </w:p>
    <w:p w:rsidR="006862BF" w:rsidRDefault="006862BF" w:rsidP="006862BF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3E2">
        <w:rPr>
          <w:rFonts w:ascii="Times New Roman" w:hAnsi="Times New Roman" w:cs="Times New Roman"/>
          <w:sz w:val="28"/>
          <w:szCs w:val="28"/>
        </w:rPr>
        <w:t>Решение жюри окончательно и обжалованию не подлежит.</w:t>
      </w:r>
    </w:p>
    <w:p w:rsidR="005E1934" w:rsidRDefault="005E1934" w:rsidP="00A156E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3E2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23E2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и т</w:t>
      </w:r>
      <w:r w:rsidRPr="00C35796">
        <w:rPr>
          <w:rFonts w:ascii="Times New Roman" w:hAnsi="Times New Roman" w:cs="Times New Roman"/>
          <w:sz w:val="28"/>
          <w:szCs w:val="28"/>
        </w:rPr>
        <w:t>оржественное</w:t>
      </w:r>
      <w:r>
        <w:rPr>
          <w:rFonts w:ascii="Times New Roman" w:hAnsi="Times New Roman" w:cs="Times New Roman"/>
          <w:sz w:val="28"/>
          <w:szCs w:val="28"/>
        </w:rPr>
        <w:t xml:space="preserve"> награждение</w:t>
      </w:r>
      <w:r w:rsidRPr="003F2584">
        <w:rPr>
          <w:rFonts w:ascii="Times New Roman" w:hAnsi="Times New Roman" w:cs="Times New Roman"/>
          <w:sz w:val="28"/>
          <w:szCs w:val="28"/>
        </w:rPr>
        <w:t xml:space="preserve"> лауреатов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2584">
        <w:rPr>
          <w:rFonts w:ascii="Times New Roman" w:hAnsi="Times New Roman" w:cs="Times New Roman"/>
          <w:sz w:val="28"/>
          <w:szCs w:val="28"/>
        </w:rPr>
        <w:t>онкурса</w:t>
      </w:r>
      <w:r w:rsidRPr="00DE23E2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3E2">
        <w:rPr>
          <w:rFonts w:ascii="Times New Roman" w:hAnsi="Times New Roman" w:cs="Times New Roman"/>
          <w:sz w:val="28"/>
          <w:szCs w:val="28"/>
        </w:rPr>
        <w:t xml:space="preserve">9 марта года проведения конкурса, в день рождения </w:t>
      </w:r>
      <w:r w:rsidR="003F77C3">
        <w:rPr>
          <w:rFonts w:ascii="Times New Roman" w:hAnsi="Times New Roman" w:cs="Times New Roman"/>
          <w:sz w:val="28"/>
          <w:szCs w:val="28"/>
        </w:rPr>
        <w:t>р</w:t>
      </w:r>
      <w:r w:rsidR="00786EEF">
        <w:rPr>
          <w:rFonts w:ascii="Times New Roman" w:hAnsi="Times New Roman" w:cs="Times New Roman"/>
          <w:sz w:val="28"/>
          <w:szCs w:val="28"/>
        </w:rPr>
        <w:t>оссийского писателя В</w:t>
      </w:r>
      <w:r w:rsidRPr="00DE23E2">
        <w:rPr>
          <w:rFonts w:ascii="Times New Roman" w:hAnsi="Times New Roman" w:cs="Times New Roman"/>
          <w:sz w:val="28"/>
          <w:szCs w:val="28"/>
        </w:rPr>
        <w:t>.</w:t>
      </w:r>
      <w:r w:rsidR="00786EEF">
        <w:rPr>
          <w:rFonts w:ascii="Times New Roman" w:hAnsi="Times New Roman" w:cs="Times New Roman"/>
          <w:sz w:val="28"/>
          <w:szCs w:val="28"/>
        </w:rPr>
        <w:t>И.</w:t>
      </w:r>
      <w:r w:rsidRPr="00DE23E2">
        <w:rPr>
          <w:rFonts w:ascii="Times New Roman" w:hAnsi="Times New Roman" w:cs="Times New Roman"/>
          <w:sz w:val="28"/>
          <w:szCs w:val="28"/>
        </w:rPr>
        <w:t xml:space="preserve"> Аринина.</w:t>
      </w:r>
    </w:p>
    <w:p w:rsidR="005E1934" w:rsidRDefault="005E1934" w:rsidP="00A156E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3E2">
        <w:rPr>
          <w:rFonts w:ascii="Times New Roman" w:hAnsi="Times New Roman" w:cs="Times New Roman"/>
          <w:sz w:val="28"/>
          <w:szCs w:val="28"/>
        </w:rPr>
        <w:t xml:space="preserve">Работы, представленные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23E2">
        <w:rPr>
          <w:rFonts w:ascii="Times New Roman" w:hAnsi="Times New Roman" w:cs="Times New Roman"/>
          <w:sz w:val="28"/>
          <w:szCs w:val="28"/>
        </w:rPr>
        <w:t>онкурс, не рецензируются и не возвращаются.</w:t>
      </w:r>
    </w:p>
    <w:p w:rsidR="005E1934" w:rsidRDefault="005E1934" w:rsidP="00A156E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7"/>
      <w:bookmarkEnd w:id="5"/>
      <w:r>
        <w:rPr>
          <w:rFonts w:ascii="Times New Roman" w:hAnsi="Times New Roman" w:cs="Times New Roman"/>
          <w:sz w:val="28"/>
          <w:szCs w:val="28"/>
        </w:rPr>
        <w:t>Победители</w:t>
      </w:r>
      <w:r w:rsidRPr="00DE2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23E2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>получают</w:t>
      </w:r>
      <w:r w:rsidRPr="00DE2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ценные призы.</w:t>
      </w:r>
      <w:r w:rsidRPr="00DE23E2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sub_29"/>
      <w:bookmarkEnd w:id="6"/>
    </w:p>
    <w:bookmarkEnd w:id="7"/>
    <w:p w:rsidR="005E1934" w:rsidRPr="000428D6" w:rsidRDefault="005E1934" w:rsidP="005E1934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p w:rsidR="005E1934" w:rsidRPr="00AB2A9F" w:rsidRDefault="005E1934" w:rsidP="005E1934">
      <w:pPr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 w:rsidRPr="00DE23E2">
        <w:rPr>
          <w:b/>
          <w:bCs/>
          <w:sz w:val="28"/>
          <w:szCs w:val="28"/>
        </w:rPr>
        <w:t>СОБЛЮДЕНИЕ АВТОРСКИХ ПРАВ</w:t>
      </w:r>
    </w:p>
    <w:p w:rsidR="005E1934" w:rsidRDefault="005E1934" w:rsidP="005E1934">
      <w:pPr>
        <w:jc w:val="both"/>
        <w:rPr>
          <w:sz w:val="28"/>
          <w:szCs w:val="28"/>
        </w:rPr>
      </w:pPr>
    </w:p>
    <w:p w:rsidR="005E1934" w:rsidRPr="00DE23E2" w:rsidRDefault="005E1934" w:rsidP="00A156E3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8" w:name="sub_34"/>
      <w:bookmarkEnd w:id="0"/>
    </w:p>
    <w:p w:rsidR="005E1934" w:rsidRDefault="005E1934" w:rsidP="00A156E3">
      <w:pPr>
        <w:pStyle w:val="a4"/>
        <w:numPr>
          <w:ilvl w:val="1"/>
          <w:numId w:val="6"/>
        </w:numPr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8150F">
        <w:rPr>
          <w:rFonts w:ascii="Times New Roman" w:hAnsi="Times New Roman" w:cs="Times New Roman"/>
          <w:sz w:val="28"/>
          <w:szCs w:val="28"/>
        </w:rPr>
        <w:t>Права на использование работ принадлежат авторам.</w:t>
      </w:r>
      <w:bookmarkStart w:id="9" w:name="sub_35"/>
      <w:bookmarkEnd w:id="8"/>
    </w:p>
    <w:p w:rsidR="005E1934" w:rsidRDefault="005E1934" w:rsidP="00A156E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DE2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23E2">
        <w:rPr>
          <w:rFonts w:ascii="Times New Roman" w:hAnsi="Times New Roman" w:cs="Times New Roman"/>
          <w:sz w:val="28"/>
          <w:szCs w:val="28"/>
        </w:rPr>
        <w:t>онкурса 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23E2">
        <w:rPr>
          <w:rFonts w:ascii="Times New Roman" w:hAnsi="Times New Roman" w:cs="Times New Roman"/>
          <w:sz w:val="28"/>
          <w:szCs w:val="28"/>
        </w:rPr>
        <w:t xml:space="preserve">т за собой право использовать любые конкурсные работы для освещения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23E2">
        <w:rPr>
          <w:rFonts w:ascii="Times New Roman" w:hAnsi="Times New Roman" w:cs="Times New Roman"/>
          <w:sz w:val="28"/>
          <w:szCs w:val="28"/>
        </w:rPr>
        <w:t xml:space="preserve">онкурса, создания сборников, фотоальбомов и видеофильмов, архива аудиовизуальных произведений, созданных по итогам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23E2">
        <w:rPr>
          <w:rFonts w:ascii="Times New Roman" w:hAnsi="Times New Roman" w:cs="Times New Roman"/>
          <w:sz w:val="28"/>
          <w:szCs w:val="28"/>
        </w:rPr>
        <w:t xml:space="preserve">онкурса и массового распространения на территории Российской Федерации, и в сети Интернет. Права авторов соблюдаются в соответствии с </w:t>
      </w:r>
      <w:hyperlink r:id="rId11" w:history="1">
        <w:r w:rsidRPr="00DE23E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Гражданским кодексом</w:t>
        </w:r>
      </w:hyperlink>
      <w:r w:rsidRPr="00DE23E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bookmarkStart w:id="10" w:name="sub_36"/>
      <w:bookmarkEnd w:id="9"/>
    </w:p>
    <w:p w:rsidR="005E1934" w:rsidRPr="00DE23E2" w:rsidRDefault="005E1934" w:rsidP="00A156E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3E2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проведения к</w:t>
      </w:r>
      <w:r w:rsidRPr="00DE23E2">
        <w:rPr>
          <w:rFonts w:ascii="Times New Roman" w:hAnsi="Times New Roman" w:cs="Times New Roman"/>
          <w:sz w:val="28"/>
          <w:szCs w:val="28"/>
        </w:rPr>
        <w:t xml:space="preserve">онкурса формируется цифровой архив аудиовизуальных произведений, </w:t>
      </w:r>
      <w:bookmarkEnd w:id="10"/>
      <w:r w:rsidRPr="00DE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созданных на основе </w:t>
      </w:r>
      <w:proofErr w:type="spellStart"/>
      <w:r w:rsidRPr="00DE23E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аудиоверсий</w:t>
      </w:r>
      <w:proofErr w:type="spellEnd"/>
      <w:r w:rsidRPr="00DE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признанных лучшими по итогам конкурса и иллюстраций к ним. Организация работы по созданию </w:t>
      </w:r>
      <w:proofErr w:type="spellStart"/>
      <w:r w:rsidRPr="00DE23E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аудиоверсий</w:t>
      </w:r>
      <w:proofErr w:type="spellEnd"/>
      <w:r w:rsidRPr="00DE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иллюстраций и аудиовизуальных произведений, а также формированию цифрового архива и </w:t>
      </w:r>
      <w:r w:rsidRPr="00DE2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размещению его на </w:t>
      </w:r>
      <w:r w:rsidRPr="00DE23E2">
        <w:rPr>
          <w:rFonts w:ascii="Times New Roman" w:hAnsi="Times New Roman" w:cs="Times New Roman"/>
          <w:sz w:val="28"/>
          <w:szCs w:val="28"/>
        </w:rPr>
        <w:t>официальном сайте БУК ВО «Вологодская областная детская библиотека» (</w:t>
      </w:r>
      <w:hyperlink r:id="rId12" w:history="1">
        <w:r w:rsidRPr="00DE23E2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DE23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vodb</w:t>
        </w:r>
        <w:r w:rsidRPr="00DE23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E23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E23E2">
        <w:rPr>
          <w:rFonts w:ascii="Times New Roman" w:hAnsi="Times New Roman" w:cs="Times New Roman"/>
          <w:sz w:val="28"/>
          <w:szCs w:val="28"/>
        </w:rPr>
        <w:t>)</w:t>
      </w:r>
      <w:r w:rsidRPr="00DE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организатором конкурса.</w:t>
      </w:r>
    </w:p>
    <w:p w:rsidR="005E1934" w:rsidRDefault="005E1934" w:rsidP="005E1934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934" w:rsidRPr="00AE003E" w:rsidRDefault="005E1934" w:rsidP="005E1934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934" w:rsidRDefault="005E1934" w:rsidP="005E1934">
      <w:pPr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</w:t>
      </w:r>
      <w:r w:rsidR="00485D83">
        <w:rPr>
          <w:b/>
          <w:bCs/>
          <w:sz w:val="28"/>
          <w:szCs w:val="28"/>
        </w:rPr>
        <w:t>УСЛОВИЯ УЧАСТИЯ В КОНКУРСЕ</w:t>
      </w:r>
    </w:p>
    <w:p w:rsidR="005E1934" w:rsidRPr="00281C1F" w:rsidRDefault="005E1934" w:rsidP="005E1934">
      <w:pPr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bCs/>
          <w:sz w:val="28"/>
          <w:szCs w:val="28"/>
          <w:lang w:val="en-US"/>
        </w:rPr>
      </w:pPr>
    </w:p>
    <w:p w:rsidR="005E1934" w:rsidRPr="00281C1F" w:rsidRDefault="005E1934" w:rsidP="00A156E3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vanish/>
          <w:sz w:val="28"/>
          <w:szCs w:val="28"/>
        </w:rPr>
      </w:pPr>
    </w:p>
    <w:p w:rsidR="0099051E" w:rsidRDefault="005E1934" w:rsidP="0099051E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в конкурсе </w:t>
      </w:r>
      <w:r w:rsidRPr="00281C1F">
        <w:rPr>
          <w:rFonts w:ascii="Times New Roman" w:hAnsi="Times New Roman" w:cs="Times New Roman"/>
          <w:sz w:val="28"/>
          <w:szCs w:val="28"/>
        </w:rPr>
        <w:t>не предусмотрен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51E" w:rsidRPr="0099051E" w:rsidRDefault="0099051E" w:rsidP="0099051E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1E">
        <w:rPr>
          <w:rFonts w:ascii="Times New Roman" w:hAnsi="Times New Roman" w:cs="Times New Roman"/>
          <w:sz w:val="28"/>
          <w:szCs w:val="28"/>
        </w:rPr>
        <w:t xml:space="preserve">Оплата всех расходов, связанных с участием в </w:t>
      </w:r>
      <w:r>
        <w:rPr>
          <w:rFonts w:ascii="Times New Roman" w:hAnsi="Times New Roman" w:cs="Times New Roman"/>
          <w:sz w:val="28"/>
          <w:szCs w:val="28"/>
        </w:rPr>
        <w:t xml:space="preserve">торжественной </w:t>
      </w:r>
      <w:r w:rsidR="00485D83">
        <w:rPr>
          <w:rFonts w:ascii="Times New Roman" w:hAnsi="Times New Roman" w:cs="Times New Roman"/>
          <w:sz w:val="28"/>
          <w:szCs w:val="28"/>
        </w:rPr>
        <w:t>церемонии награждения</w:t>
      </w:r>
      <w:r w:rsidR="00485D83" w:rsidRPr="00485D83">
        <w:rPr>
          <w:rFonts w:ascii="Times New Roman" w:hAnsi="Times New Roman" w:cs="Times New Roman"/>
          <w:sz w:val="28"/>
          <w:szCs w:val="28"/>
        </w:rPr>
        <w:t xml:space="preserve"> лауреатов конкурса</w:t>
      </w:r>
      <w:r w:rsidRPr="0099051E">
        <w:rPr>
          <w:rFonts w:ascii="Times New Roman" w:hAnsi="Times New Roman" w:cs="Times New Roman"/>
          <w:sz w:val="28"/>
          <w:szCs w:val="28"/>
        </w:rPr>
        <w:t>, производится направляющими организациями или участниками конкурса.</w:t>
      </w:r>
    </w:p>
    <w:p w:rsidR="0099051E" w:rsidRDefault="0099051E" w:rsidP="0099051E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0149" w:rsidRDefault="00510149" w:rsidP="0099051E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0149" w:rsidRDefault="00510149" w:rsidP="0099051E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0149" w:rsidRDefault="00510149" w:rsidP="0099051E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0149" w:rsidRDefault="00510149" w:rsidP="0099051E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0149" w:rsidRDefault="00510149" w:rsidP="0099051E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0149" w:rsidRDefault="00510149" w:rsidP="0099051E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0149" w:rsidRDefault="00510149" w:rsidP="0099051E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0149" w:rsidRDefault="00510149" w:rsidP="0099051E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0149" w:rsidRDefault="00510149" w:rsidP="0099051E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0149" w:rsidRDefault="00510149" w:rsidP="0099051E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0149" w:rsidRDefault="00510149" w:rsidP="0099051E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0149" w:rsidRDefault="00510149" w:rsidP="0099051E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0149" w:rsidRDefault="00510149" w:rsidP="0099051E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0149" w:rsidRDefault="00510149" w:rsidP="0099051E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0149" w:rsidRDefault="00510149" w:rsidP="0099051E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0149" w:rsidRDefault="00510149" w:rsidP="0099051E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0149" w:rsidRDefault="00510149" w:rsidP="0099051E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0149" w:rsidRDefault="00510149" w:rsidP="0099051E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0149" w:rsidRDefault="00510149" w:rsidP="0099051E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0149" w:rsidRDefault="00510149" w:rsidP="0099051E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0149" w:rsidRDefault="00510149" w:rsidP="0099051E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0149" w:rsidRDefault="00510149" w:rsidP="0099051E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0149" w:rsidRDefault="00510149" w:rsidP="0099051E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0149" w:rsidRDefault="00510149" w:rsidP="0099051E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0149" w:rsidRDefault="00510149" w:rsidP="0099051E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0149" w:rsidRDefault="00510149" w:rsidP="0099051E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0149" w:rsidRDefault="00510149" w:rsidP="0099051E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0149" w:rsidRDefault="00510149" w:rsidP="0099051E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5D83" w:rsidRDefault="00485D83" w:rsidP="0099051E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2C2E7F" w:rsidTr="002E1CDB">
        <w:tc>
          <w:tcPr>
            <w:tcW w:w="3652" w:type="dxa"/>
          </w:tcPr>
          <w:p w:rsidR="002C2E7F" w:rsidRDefault="002C2E7F" w:rsidP="002C2E7F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5919" w:type="dxa"/>
          </w:tcPr>
          <w:p w:rsidR="002C2E7F" w:rsidRPr="00527624" w:rsidRDefault="002C2E7F" w:rsidP="00BF2CDA">
            <w:pPr>
              <w:pStyle w:val="Style5"/>
              <w:widowControl/>
              <w:suppressAutoHyphens/>
              <w:spacing w:line="240" w:lineRule="auto"/>
              <w:ind w:left="601" w:right="58"/>
              <w:jc w:val="left"/>
              <w:rPr>
                <w:rStyle w:val="FontStyle12"/>
                <w:b w:val="0"/>
                <w:bCs w:val="0"/>
                <w:iCs/>
                <w:spacing w:val="-20"/>
                <w:sz w:val="28"/>
                <w:szCs w:val="28"/>
              </w:rPr>
            </w:pPr>
            <w:r w:rsidRPr="00527624">
              <w:rPr>
                <w:rStyle w:val="FontStyle12"/>
                <w:b w:val="0"/>
                <w:sz w:val="28"/>
                <w:szCs w:val="28"/>
              </w:rPr>
              <w:t>Приложение 1</w:t>
            </w:r>
          </w:p>
          <w:p w:rsidR="00BF2CDA" w:rsidRDefault="002C2E7F" w:rsidP="00BF2CDA">
            <w:pPr>
              <w:shd w:val="clear" w:color="auto" w:fill="FFFFFF"/>
              <w:ind w:left="601"/>
              <w:rPr>
                <w:spacing w:val="-1"/>
                <w:sz w:val="28"/>
                <w:szCs w:val="28"/>
              </w:rPr>
            </w:pPr>
            <w:r w:rsidRPr="00527624">
              <w:rPr>
                <w:rStyle w:val="FontStyle12"/>
                <w:b w:val="0"/>
                <w:sz w:val="28"/>
                <w:szCs w:val="28"/>
              </w:rPr>
              <w:t xml:space="preserve">к Положению </w:t>
            </w:r>
            <w:r w:rsidRPr="004660D6">
              <w:rPr>
                <w:spacing w:val="-1"/>
                <w:sz w:val="28"/>
                <w:szCs w:val="28"/>
              </w:rPr>
              <w:t xml:space="preserve">о проведении </w:t>
            </w:r>
          </w:p>
          <w:p w:rsidR="002C2E7F" w:rsidRPr="004660D6" w:rsidRDefault="002C2E7F" w:rsidP="00BF2CDA">
            <w:pPr>
              <w:shd w:val="clear" w:color="auto" w:fill="FFFFFF"/>
              <w:ind w:left="601"/>
              <w:rPr>
                <w:spacing w:val="-1"/>
                <w:sz w:val="28"/>
                <w:szCs w:val="28"/>
              </w:rPr>
            </w:pPr>
            <w:r w:rsidRPr="004660D6">
              <w:rPr>
                <w:spacing w:val="-1"/>
                <w:sz w:val="28"/>
                <w:szCs w:val="28"/>
              </w:rPr>
              <w:t>Всероссийского литературного</w:t>
            </w:r>
          </w:p>
          <w:p w:rsidR="002C2E7F" w:rsidRPr="004660D6" w:rsidRDefault="002C2E7F" w:rsidP="00BF2CDA">
            <w:pPr>
              <w:shd w:val="clear" w:color="auto" w:fill="FFFFFF"/>
              <w:ind w:left="601"/>
              <w:rPr>
                <w:spacing w:val="-1"/>
                <w:sz w:val="28"/>
                <w:szCs w:val="28"/>
              </w:rPr>
            </w:pPr>
            <w:r w:rsidRPr="004660D6">
              <w:rPr>
                <w:spacing w:val="-1"/>
                <w:sz w:val="28"/>
                <w:szCs w:val="28"/>
              </w:rPr>
              <w:t xml:space="preserve">детско-юношеского конкурса </w:t>
            </w:r>
          </w:p>
          <w:p w:rsidR="002C2E7F" w:rsidRPr="004660D6" w:rsidRDefault="002C2E7F" w:rsidP="00BF2CDA">
            <w:pPr>
              <w:shd w:val="clear" w:color="auto" w:fill="FFFFFF"/>
              <w:ind w:left="601"/>
              <w:rPr>
                <w:spacing w:val="-1"/>
                <w:sz w:val="28"/>
                <w:szCs w:val="28"/>
              </w:rPr>
            </w:pPr>
            <w:r w:rsidRPr="004660D6">
              <w:rPr>
                <w:spacing w:val="-1"/>
                <w:sz w:val="28"/>
                <w:szCs w:val="28"/>
              </w:rPr>
              <w:t>«Оранжевая звезда» имени Владимира Аринина</w:t>
            </w:r>
          </w:p>
          <w:p w:rsidR="002C2E7F" w:rsidRPr="00527624" w:rsidRDefault="002C2E7F" w:rsidP="002E1CDB">
            <w:pPr>
              <w:pStyle w:val="Style5"/>
              <w:widowControl/>
              <w:spacing w:line="322" w:lineRule="exact"/>
              <w:jc w:val="left"/>
              <w:rPr>
                <w:sz w:val="28"/>
                <w:szCs w:val="28"/>
              </w:rPr>
            </w:pPr>
          </w:p>
        </w:tc>
      </w:tr>
    </w:tbl>
    <w:p w:rsidR="002C2E7F" w:rsidRDefault="002C2E7F" w:rsidP="002C2E7F">
      <w:pPr>
        <w:spacing w:before="100" w:beforeAutospacing="1" w:after="100" w:afterAutospacing="1"/>
        <w:ind w:firstLine="708"/>
        <w:contextualSpacing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Форма заявки на участие</w:t>
      </w:r>
    </w:p>
    <w:p w:rsidR="002C2E7F" w:rsidRDefault="002C2E7F" w:rsidP="002C2E7F">
      <w:pPr>
        <w:spacing w:before="100" w:beforeAutospacing="1" w:after="100" w:afterAutospacing="1"/>
        <w:ind w:firstLine="708"/>
        <w:contextualSpacing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во Всероссийском литературном детско-юношеском конкурсе </w:t>
      </w:r>
    </w:p>
    <w:p w:rsidR="002C2E7F" w:rsidRDefault="002C2E7F" w:rsidP="002C2E7F">
      <w:pPr>
        <w:spacing w:before="100" w:beforeAutospacing="1" w:after="100" w:afterAutospacing="1"/>
        <w:ind w:firstLine="708"/>
        <w:contextualSpacing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«Оранжевая звезда» имени Владимира Аринина</w:t>
      </w:r>
    </w:p>
    <w:p w:rsidR="002C2E7F" w:rsidRDefault="002C2E7F" w:rsidP="002C2E7F">
      <w:pPr>
        <w:spacing w:before="100" w:beforeAutospacing="1" w:after="100" w:afterAutospacing="1"/>
        <w:ind w:firstLine="708"/>
        <w:contextualSpacing/>
        <w:jc w:val="center"/>
        <w:rPr>
          <w:b/>
          <w:bCs/>
          <w:sz w:val="28"/>
          <w:szCs w:val="24"/>
        </w:rPr>
      </w:pPr>
    </w:p>
    <w:tbl>
      <w:tblPr>
        <w:tblW w:w="5000" w:type="pct"/>
        <w:tblLook w:val="04A0"/>
      </w:tblPr>
      <w:tblGrid>
        <w:gridCol w:w="4658"/>
        <w:gridCol w:w="4913"/>
      </w:tblGrid>
      <w:tr w:rsidR="002C2E7F" w:rsidTr="002E1CDB">
        <w:tc>
          <w:tcPr>
            <w:tcW w:w="4880" w:type="dxa"/>
            <w:hideMark/>
          </w:tcPr>
          <w:p w:rsidR="002C2E7F" w:rsidRDefault="002C2E7F" w:rsidP="002E1CDB">
            <w:pPr>
              <w:spacing w:line="360" w:lineRule="auto"/>
              <w:contextualSpacing/>
              <w:jc w:val="both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ФИО полностью: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7F" w:rsidRDefault="002C2E7F" w:rsidP="002E1CDB">
            <w:pPr>
              <w:spacing w:line="360" w:lineRule="auto"/>
              <w:contextualSpacing/>
              <w:jc w:val="center"/>
              <w:rPr>
                <w:bCs/>
                <w:sz w:val="28"/>
                <w:szCs w:val="24"/>
              </w:rPr>
            </w:pPr>
          </w:p>
        </w:tc>
      </w:tr>
      <w:tr w:rsidR="002C2E7F" w:rsidTr="002E1CDB">
        <w:tc>
          <w:tcPr>
            <w:tcW w:w="4880" w:type="dxa"/>
          </w:tcPr>
          <w:p w:rsidR="002C2E7F" w:rsidRDefault="002C2E7F" w:rsidP="002E1CDB">
            <w:pPr>
              <w:spacing w:line="360" w:lineRule="auto"/>
              <w:contextualSpacing/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E7F" w:rsidRDefault="002C2E7F" w:rsidP="002E1CDB">
            <w:pPr>
              <w:spacing w:line="360" w:lineRule="auto"/>
              <w:contextualSpacing/>
              <w:jc w:val="center"/>
              <w:rPr>
                <w:bCs/>
                <w:sz w:val="28"/>
                <w:szCs w:val="24"/>
              </w:rPr>
            </w:pPr>
          </w:p>
        </w:tc>
      </w:tr>
      <w:tr w:rsidR="002C2E7F" w:rsidTr="002E1CDB">
        <w:tc>
          <w:tcPr>
            <w:tcW w:w="4880" w:type="dxa"/>
          </w:tcPr>
          <w:p w:rsidR="002C2E7F" w:rsidRDefault="002C2E7F" w:rsidP="002E1CDB">
            <w:pPr>
              <w:spacing w:line="360" w:lineRule="auto"/>
              <w:contextualSpacing/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7F" w:rsidRDefault="002C2E7F" w:rsidP="002E1CDB">
            <w:pPr>
              <w:spacing w:line="360" w:lineRule="auto"/>
              <w:contextualSpacing/>
              <w:jc w:val="center"/>
              <w:rPr>
                <w:bCs/>
                <w:sz w:val="28"/>
                <w:szCs w:val="24"/>
              </w:rPr>
            </w:pPr>
          </w:p>
        </w:tc>
      </w:tr>
      <w:tr w:rsidR="002C2E7F" w:rsidTr="002E1CDB">
        <w:tc>
          <w:tcPr>
            <w:tcW w:w="4880" w:type="dxa"/>
          </w:tcPr>
          <w:p w:rsidR="002C2E7F" w:rsidRDefault="002C2E7F" w:rsidP="002E1CDB">
            <w:pPr>
              <w:spacing w:line="360" w:lineRule="auto"/>
              <w:contextualSpacing/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E7F" w:rsidRDefault="002C2E7F" w:rsidP="002E1CDB">
            <w:pPr>
              <w:spacing w:line="360" w:lineRule="auto"/>
              <w:contextualSpacing/>
              <w:jc w:val="center"/>
              <w:rPr>
                <w:bCs/>
                <w:sz w:val="28"/>
                <w:szCs w:val="24"/>
              </w:rPr>
            </w:pPr>
          </w:p>
        </w:tc>
      </w:tr>
      <w:tr w:rsidR="002C2E7F" w:rsidTr="002E1CDB">
        <w:tc>
          <w:tcPr>
            <w:tcW w:w="4880" w:type="dxa"/>
            <w:hideMark/>
          </w:tcPr>
          <w:p w:rsidR="002C2E7F" w:rsidRDefault="002C2E7F" w:rsidP="002E1CDB">
            <w:pPr>
              <w:spacing w:line="360" w:lineRule="auto"/>
              <w:contextualSpacing/>
              <w:jc w:val="both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Возраст: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7F" w:rsidRDefault="002C2E7F" w:rsidP="002E1CDB">
            <w:pPr>
              <w:spacing w:line="360" w:lineRule="auto"/>
              <w:contextualSpacing/>
              <w:jc w:val="center"/>
              <w:rPr>
                <w:bCs/>
                <w:sz w:val="28"/>
                <w:szCs w:val="24"/>
              </w:rPr>
            </w:pPr>
          </w:p>
        </w:tc>
      </w:tr>
      <w:tr w:rsidR="002C2E7F" w:rsidTr="002E1CDB">
        <w:tc>
          <w:tcPr>
            <w:tcW w:w="4880" w:type="dxa"/>
          </w:tcPr>
          <w:p w:rsidR="002C2E7F" w:rsidRDefault="002C2E7F" w:rsidP="002E1CDB">
            <w:pPr>
              <w:spacing w:line="360" w:lineRule="auto"/>
              <w:contextualSpacing/>
              <w:jc w:val="both"/>
              <w:rPr>
                <w:bCs/>
                <w:sz w:val="28"/>
                <w:szCs w:val="24"/>
              </w:rPr>
            </w:pPr>
          </w:p>
          <w:p w:rsidR="002C2E7F" w:rsidRDefault="002C2E7F" w:rsidP="002E1CDB">
            <w:pPr>
              <w:spacing w:line="360" w:lineRule="auto"/>
              <w:contextualSpacing/>
              <w:jc w:val="both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 xml:space="preserve">Паспортные данные, </w:t>
            </w:r>
          </w:p>
          <w:p w:rsidR="002C2E7F" w:rsidRDefault="002C2E7F" w:rsidP="002E1CDB">
            <w:pPr>
              <w:spacing w:line="360" w:lineRule="auto"/>
              <w:contextualSpacing/>
              <w:jc w:val="both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данные свидетельства о рождении: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7F" w:rsidRDefault="002C2E7F" w:rsidP="002E1CDB">
            <w:pPr>
              <w:spacing w:line="360" w:lineRule="auto"/>
              <w:contextualSpacing/>
              <w:jc w:val="center"/>
              <w:rPr>
                <w:bCs/>
                <w:sz w:val="28"/>
                <w:szCs w:val="24"/>
              </w:rPr>
            </w:pPr>
          </w:p>
        </w:tc>
      </w:tr>
      <w:tr w:rsidR="002C2E7F" w:rsidTr="002E1CDB">
        <w:tc>
          <w:tcPr>
            <w:tcW w:w="4880" w:type="dxa"/>
          </w:tcPr>
          <w:p w:rsidR="002C2E7F" w:rsidRDefault="002C2E7F" w:rsidP="002E1CDB">
            <w:pPr>
              <w:spacing w:line="360" w:lineRule="auto"/>
              <w:contextualSpacing/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2E7F" w:rsidRDefault="002C2E7F" w:rsidP="002E1CDB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t>(номер, серия паспорта (свидетельства о рождении))</w:t>
            </w:r>
          </w:p>
        </w:tc>
      </w:tr>
      <w:tr w:rsidR="002C2E7F" w:rsidTr="002E1CDB">
        <w:tc>
          <w:tcPr>
            <w:tcW w:w="4880" w:type="dxa"/>
          </w:tcPr>
          <w:p w:rsidR="002C2E7F" w:rsidRDefault="002C2E7F" w:rsidP="002E1CDB">
            <w:pPr>
              <w:spacing w:line="360" w:lineRule="auto"/>
              <w:contextualSpacing/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2E7F" w:rsidRDefault="002C2E7F" w:rsidP="002E1CDB">
            <w:pPr>
              <w:spacing w:line="360" w:lineRule="auto"/>
              <w:contextualSpacing/>
              <w:jc w:val="center"/>
            </w:pPr>
            <w:r>
              <w:t xml:space="preserve">(где, кем </w:t>
            </w:r>
            <w:proofErr w:type="gramStart"/>
            <w:r>
              <w:t>и</w:t>
            </w:r>
            <w:proofErr w:type="gramEnd"/>
            <w:r>
              <w:t xml:space="preserve"> когда выдан (выдано))</w:t>
            </w:r>
          </w:p>
        </w:tc>
      </w:tr>
      <w:tr w:rsidR="002C2E7F" w:rsidTr="002E1CDB">
        <w:tc>
          <w:tcPr>
            <w:tcW w:w="4880" w:type="dxa"/>
          </w:tcPr>
          <w:p w:rsidR="002C2E7F" w:rsidRDefault="002C2E7F" w:rsidP="002E1CDB">
            <w:pPr>
              <w:spacing w:line="360" w:lineRule="auto"/>
              <w:contextualSpacing/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E7F" w:rsidRDefault="002C2E7F" w:rsidP="002E1CDB">
            <w:pPr>
              <w:spacing w:line="360" w:lineRule="auto"/>
              <w:contextualSpacing/>
              <w:jc w:val="center"/>
            </w:pPr>
          </w:p>
        </w:tc>
      </w:tr>
      <w:tr w:rsidR="002C2E7F" w:rsidTr="002E1CDB">
        <w:tc>
          <w:tcPr>
            <w:tcW w:w="4880" w:type="dxa"/>
            <w:hideMark/>
          </w:tcPr>
          <w:p w:rsidR="002C2E7F" w:rsidRDefault="002C2E7F" w:rsidP="002E1CDB">
            <w:pPr>
              <w:spacing w:line="360" w:lineRule="auto"/>
              <w:contextualSpacing/>
              <w:jc w:val="both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Номинация: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7F" w:rsidRDefault="002C2E7F" w:rsidP="002E1CDB">
            <w:pPr>
              <w:spacing w:line="360" w:lineRule="auto"/>
              <w:contextualSpacing/>
              <w:jc w:val="center"/>
              <w:rPr>
                <w:bCs/>
                <w:sz w:val="28"/>
                <w:szCs w:val="24"/>
              </w:rPr>
            </w:pPr>
          </w:p>
        </w:tc>
      </w:tr>
      <w:tr w:rsidR="002C2E7F" w:rsidTr="002E1CDB">
        <w:tc>
          <w:tcPr>
            <w:tcW w:w="4880" w:type="dxa"/>
          </w:tcPr>
          <w:p w:rsidR="002C2E7F" w:rsidRDefault="002C2E7F" w:rsidP="002E1CDB">
            <w:pPr>
              <w:spacing w:line="360" w:lineRule="auto"/>
              <w:contextualSpacing/>
              <w:jc w:val="both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E7F" w:rsidRDefault="002C2E7F" w:rsidP="002E1CDB">
            <w:pPr>
              <w:spacing w:line="360" w:lineRule="auto"/>
              <w:contextualSpacing/>
              <w:jc w:val="center"/>
              <w:rPr>
                <w:bCs/>
                <w:sz w:val="28"/>
                <w:szCs w:val="24"/>
              </w:rPr>
            </w:pPr>
          </w:p>
        </w:tc>
      </w:tr>
      <w:tr w:rsidR="002C2E7F" w:rsidTr="002E1CDB">
        <w:tc>
          <w:tcPr>
            <w:tcW w:w="4880" w:type="dxa"/>
            <w:hideMark/>
          </w:tcPr>
          <w:p w:rsidR="002C2E7F" w:rsidRDefault="002C2E7F" w:rsidP="002E1CDB">
            <w:pPr>
              <w:spacing w:line="360" w:lineRule="auto"/>
              <w:contextualSpacing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Наименование конкурсной работы: 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7F" w:rsidRDefault="002C2E7F" w:rsidP="002E1CDB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2C2E7F" w:rsidTr="002E1CDB">
        <w:tc>
          <w:tcPr>
            <w:tcW w:w="4880" w:type="dxa"/>
          </w:tcPr>
          <w:p w:rsidR="002C2E7F" w:rsidRDefault="002C2E7F" w:rsidP="002E1CDB">
            <w:pPr>
              <w:spacing w:line="360" w:lineRule="auto"/>
              <w:contextualSpacing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7F" w:rsidRDefault="002C2E7F" w:rsidP="002E1CDB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2C2E7F" w:rsidTr="002E1CDB">
        <w:tc>
          <w:tcPr>
            <w:tcW w:w="4880" w:type="dxa"/>
          </w:tcPr>
          <w:p w:rsidR="002C2E7F" w:rsidRDefault="002C2E7F" w:rsidP="002E1CDB">
            <w:pPr>
              <w:spacing w:line="360" w:lineRule="auto"/>
              <w:contextualSpacing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7F" w:rsidRDefault="002C2E7F" w:rsidP="002E1CDB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2C2E7F" w:rsidTr="002E1CDB">
        <w:tc>
          <w:tcPr>
            <w:tcW w:w="4880" w:type="dxa"/>
          </w:tcPr>
          <w:p w:rsidR="002C2E7F" w:rsidRDefault="002C2E7F" w:rsidP="002E1CDB">
            <w:pPr>
              <w:spacing w:line="360" w:lineRule="auto"/>
              <w:contextualSpacing/>
              <w:jc w:val="both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E7F" w:rsidRDefault="002C2E7F" w:rsidP="002E1CDB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4"/>
              </w:rPr>
            </w:pPr>
          </w:p>
        </w:tc>
      </w:tr>
    </w:tbl>
    <w:p w:rsidR="002C2E7F" w:rsidRDefault="002C2E7F" w:rsidP="002C2E7F">
      <w:pPr>
        <w:contextualSpacing/>
        <w:rPr>
          <w:bCs/>
          <w:sz w:val="28"/>
          <w:szCs w:val="24"/>
        </w:rPr>
      </w:pPr>
    </w:p>
    <w:tbl>
      <w:tblPr>
        <w:tblW w:w="0" w:type="auto"/>
        <w:tblLook w:val="04A0"/>
      </w:tblPr>
      <w:tblGrid>
        <w:gridCol w:w="5224"/>
        <w:gridCol w:w="4347"/>
      </w:tblGrid>
      <w:tr w:rsidR="002C2E7F" w:rsidTr="002E1CDB">
        <w:tc>
          <w:tcPr>
            <w:tcW w:w="5353" w:type="dxa"/>
            <w:hideMark/>
          </w:tcPr>
          <w:p w:rsidR="002C2E7F" w:rsidRDefault="002C2E7F" w:rsidP="002E1CDB">
            <w:pPr>
              <w:contextualSpacing/>
              <w:jc w:val="both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Страна и город проживания: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7F" w:rsidRDefault="002C2E7F" w:rsidP="002E1CDB">
            <w:pPr>
              <w:contextualSpacing/>
              <w:jc w:val="center"/>
              <w:rPr>
                <w:bCs/>
                <w:sz w:val="28"/>
                <w:szCs w:val="24"/>
              </w:rPr>
            </w:pPr>
          </w:p>
        </w:tc>
      </w:tr>
      <w:tr w:rsidR="002C2E7F" w:rsidTr="002E1CDB">
        <w:tc>
          <w:tcPr>
            <w:tcW w:w="5353" w:type="dxa"/>
          </w:tcPr>
          <w:p w:rsidR="002C2E7F" w:rsidRDefault="002C2E7F" w:rsidP="002E1CDB">
            <w:pPr>
              <w:contextualSpacing/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E7F" w:rsidRDefault="002C2E7F" w:rsidP="002E1CDB">
            <w:pPr>
              <w:contextualSpacing/>
              <w:jc w:val="center"/>
              <w:rPr>
                <w:bCs/>
                <w:sz w:val="28"/>
                <w:szCs w:val="24"/>
              </w:rPr>
            </w:pPr>
          </w:p>
        </w:tc>
      </w:tr>
      <w:tr w:rsidR="002C2E7F" w:rsidTr="002E1CDB">
        <w:tc>
          <w:tcPr>
            <w:tcW w:w="5353" w:type="dxa"/>
            <w:hideMark/>
          </w:tcPr>
          <w:p w:rsidR="002C2E7F" w:rsidRDefault="002C2E7F" w:rsidP="002E1CDB">
            <w:pPr>
              <w:contextualSpacing/>
              <w:jc w:val="both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 xml:space="preserve">Контактная информация (телефон, </w:t>
            </w:r>
            <w:r>
              <w:rPr>
                <w:bCs/>
                <w:sz w:val="28"/>
                <w:szCs w:val="24"/>
                <w:lang w:val="en-US"/>
              </w:rPr>
              <w:t>e</w:t>
            </w:r>
            <w:r>
              <w:rPr>
                <w:bCs/>
                <w:sz w:val="28"/>
                <w:szCs w:val="24"/>
              </w:rPr>
              <w:t>-</w:t>
            </w:r>
            <w:r>
              <w:rPr>
                <w:bCs/>
                <w:sz w:val="28"/>
                <w:szCs w:val="24"/>
                <w:lang w:val="en-US"/>
              </w:rPr>
              <w:t>mail</w:t>
            </w:r>
            <w:r>
              <w:rPr>
                <w:bCs/>
                <w:sz w:val="28"/>
                <w:szCs w:val="24"/>
              </w:rPr>
              <w:t xml:space="preserve">):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7F" w:rsidRDefault="002C2E7F" w:rsidP="002E1CDB">
            <w:pPr>
              <w:contextualSpacing/>
              <w:jc w:val="center"/>
              <w:rPr>
                <w:bCs/>
                <w:sz w:val="28"/>
                <w:szCs w:val="24"/>
              </w:rPr>
            </w:pPr>
          </w:p>
        </w:tc>
      </w:tr>
      <w:tr w:rsidR="002C2E7F" w:rsidTr="002E1CDB">
        <w:tc>
          <w:tcPr>
            <w:tcW w:w="5353" w:type="dxa"/>
          </w:tcPr>
          <w:p w:rsidR="002C2E7F" w:rsidRDefault="002C2E7F" w:rsidP="002E1CDB">
            <w:pPr>
              <w:contextualSpacing/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7F" w:rsidRDefault="002C2E7F" w:rsidP="002E1CDB">
            <w:pPr>
              <w:contextualSpacing/>
              <w:jc w:val="center"/>
              <w:rPr>
                <w:bCs/>
                <w:sz w:val="28"/>
                <w:szCs w:val="24"/>
              </w:rPr>
            </w:pPr>
          </w:p>
        </w:tc>
      </w:tr>
      <w:tr w:rsidR="002C2E7F" w:rsidTr="002E1CDB">
        <w:tc>
          <w:tcPr>
            <w:tcW w:w="5353" w:type="dxa"/>
          </w:tcPr>
          <w:p w:rsidR="002C2E7F" w:rsidRDefault="002C2E7F" w:rsidP="002E1CDB">
            <w:pPr>
              <w:contextualSpacing/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E7F" w:rsidRDefault="002C2E7F" w:rsidP="002E1CDB">
            <w:pPr>
              <w:contextualSpacing/>
              <w:jc w:val="center"/>
              <w:rPr>
                <w:bCs/>
                <w:sz w:val="28"/>
                <w:szCs w:val="24"/>
              </w:rPr>
            </w:pPr>
          </w:p>
        </w:tc>
      </w:tr>
      <w:tr w:rsidR="002C2E7F" w:rsidTr="002E1CDB">
        <w:tc>
          <w:tcPr>
            <w:tcW w:w="5353" w:type="dxa"/>
            <w:hideMark/>
          </w:tcPr>
          <w:p w:rsidR="002C2E7F" w:rsidRDefault="002C2E7F" w:rsidP="002E1CDB">
            <w:pPr>
              <w:contextualSpacing/>
              <w:jc w:val="both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lastRenderedPageBreak/>
              <w:t>Краткая творческая биография: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E7F" w:rsidRDefault="002C2E7F" w:rsidP="002E1CDB">
            <w:pPr>
              <w:contextualSpacing/>
              <w:jc w:val="center"/>
              <w:rPr>
                <w:bCs/>
                <w:sz w:val="28"/>
                <w:szCs w:val="24"/>
              </w:rPr>
            </w:pPr>
          </w:p>
        </w:tc>
      </w:tr>
    </w:tbl>
    <w:p w:rsidR="002C2E7F" w:rsidRDefault="002C2E7F" w:rsidP="002C2E7F">
      <w:pPr>
        <w:contextualSpacing/>
        <w:rPr>
          <w:bCs/>
        </w:rPr>
      </w:pPr>
      <w:r>
        <w:rPr>
          <w:bCs/>
          <w:sz w:val="28"/>
          <w:szCs w:val="24"/>
        </w:rPr>
        <w:tab/>
      </w:r>
      <w:r>
        <w:rPr>
          <w:bCs/>
          <w:sz w:val="28"/>
          <w:szCs w:val="24"/>
        </w:rPr>
        <w:tab/>
      </w:r>
      <w:r>
        <w:rPr>
          <w:bCs/>
          <w:sz w:val="28"/>
          <w:szCs w:val="24"/>
        </w:rPr>
        <w:tab/>
      </w:r>
      <w:r>
        <w:rPr>
          <w:bCs/>
          <w:sz w:val="28"/>
          <w:szCs w:val="24"/>
        </w:rPr>
        <w:tab/>
      </w:r>
      <w:r>
        <w:rPr>
          <w:bCs/>
          <w:sz w:val="28"/>
          <w:szCs w:val="24"/>
        </w:rPr>
        <w:tab/>
      </w:r>
      <w:r>
        <w:rPr>
          <w:bCs/>
          <w:sz w:val="28"/>
          <w:szCs w:val="24"/>
        </w:rPr>
        <w:tab/>
      </w:r>
      <w:r>
        <w:rPr>
          <w:bCs/>
          <w:sz w:val="28"/>
          <w:szCs w:val="24"/>
        </w:rPr>
        <w:tab/>
      </w:r>
      <w:r>
        <w:rPr>
          <w:bCs/>
          <w:sz w:val="28"/>
          <w:szCs w:val="24"/>
        </w:rPr>
        <w:tab/>
      </w:r>
      <w:r>
        <w:rPr>
          <w:bCs/>
          <w:sz w:val="28"/>
          <w:szCs w:val="24"/>
        </w:rPr>
        <w:tab/>
      </w:r>
      <w:r>
        <w:rPr>
          <w:bCs/>
        </w:rPr>
        <w:t>(объем не более 1 страницы)</w:t>
      </w:r>
    </w:p>
    <w:p w:rsidR="009F4033" w:rsidRDefault="009F4033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2C2E7F" w:rsidRPr="002C2E7F" w:rsidRDefault="002C2E7F" w:rsidP="002C2E7F">
      <w:pPr>
        <w:ind w:firstLine="360"/>
        <w:jc w:val="both"/>
        <w:rPr>
          <w:sz w:val="28"/>
          <w:szCs w:val="28"/>
        </w:rPr>
      </w:pPr>
      <w:r w:rsidRPr="002C2E7F">
        <w:rPr>
          <w:sz w:val="28"/>
          <w:szCs w:val="28"/>
        </w:rPr>
        <w:t xml:space="preserve">С условиями участия в конкурсе </w:t>
      </w:r>
      <w:proofErr w:type="gramStart"/>
      <w:r w:rsidRPr="002C2E7F">
        <w:rPr>
          <w:sz w:val="28"/>
          <w:szCs w:val="28"/>
        </w:rPr>
        <w:t>согласен</w:t>
      </w:r>
      <w:proofErr w:type="gramEnd"/>
      <w:r w:rsidRPr="002C2E7F">
        <w:rPr>
          <w:sz w:val="28"/>
          <w:szCs w:val="28"/>
        </w:rPr>
        <w:t xml:space="preserve"> (на).</w:t>
      </w:r>
    </w:p>
    <w:p w:rsidR="002C2E7F" w:rsidRPr="002C2E7F" w:rsidRDefault="002C2E7F" w:rsidP="002C2E7F">
      <w:pPr>
        <w:ind w:firstLine="360"/>
        <w:jc w:val="both"/>
        <w:rPr>
          <w:sz w:val="28"/>
          <w:szCs w:val="28"/>
        </w:rPr>
      </w:pPr>
    </w:p>
    <w:p w:rsidR="009F4033" w:rsidRDefault="009F4033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5D1224" w:rsidRDefault="005D1224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5D1224" w:rsidRDefault="005D1224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5D1224" w:rsidRDefault="005D1224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5D1224" w:rsidRDefault="005D1224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5D1224" w:rsidRDefault="005D1224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5D1224" w:rsidRDefault="005D1224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5D1224" w:rsidRDefault="005D1224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5D1224" w:rsidRDefault="005D1224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5D1224" w:rsidRDefault="005D1224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5D1224" w:rsidRDefault="005D1224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5D1224" w:rsidRDefault="005D1224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5D1224" w:rsidRDefault="005D1224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5D1224" w:rsidRDefault="005D1224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5D1224" w:rsidRDefault="005D1224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5D1224" w:rsidRDefault="005D1224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5D1224" w:rsidRDefault="005D1224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5D1224" w:rsidRDefault="005D1224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5D1224" w:rsidRDefault="005D1224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5D1224" w:rsidRDefault="005D1224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5D1224" w:rsidRDefault="005D1224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5D1224" w:rsidRDefault="005D1224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5D1224" w:rsidRDefault="005D1224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5D1224" w:rsidRDefault="005D1224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5D1224" w:rsidRDefault="005D1224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5D1224" w:rsidRDefault="005D1224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5D1224" w:rsidRDefault="005D1224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2C2E7F" w:rsidRDefault="002C2E7F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2C2E7F" w:rsidRDefault="002C2E7F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2C2E7F" w:rsidRDefault="002C2E7F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2C2E7F" w:rsidRDefault="002C2E7F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2C2E7F" w:rsidRDefault="002C2E7F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2C2E7F" w:rsidRDefault="002C2E7F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2C2E7F" w:rsidRDefault="002C2E7F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2C2E7F" w:rsidRDefault="002C2E7F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2C2E7F" w:rsidRDefault="002C2E7F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2C2E7F" w:rsidRDefault="002C2E7F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5D1224" w:rsidRDefault="005D1224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5D1224" w:rsidRDefault="005D1224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5D1224" w:rsidRDefault="005D1224" w:rsidP="003D3F18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CC4313" w:rsidRDefault="00CC4313" w:rsidP="00FB614E">
      <w:pPr>
        <w:pStyle w:val="Style5"/>
        <w:widowControl/>
        <w:suppressAutoHyphens/>
        <w:spacing w:line="240" w:lineRule="auto"/>
        <w:ind w:right="58"/>
        <w:jc w:val="left"/>
        <w:rPr>
          <w:rStyle w:val="FontStyle12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CC4313" w:rsidTr="00CC4313">
        <w:tc>
          <w:tcPr>
            <w:tcW w:w="3652" w:type="dxa"/>
          </w:tcPr>
          <w:p w:rsidR="00CC4313" w:rsidRDefault="00CC4313" w:rsidP="002C75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5919" w:type="dxa"/>
          </w:tcPr>
          <w:p w:rsidR="00CC4313" w:rsidRPr="00527624" w:rsidRDefault="00CC4313" w:rsidP="002C756E">
            <w:pPr>
              <w:pStyle w:val="Style5"/>
              <w:widowControl/>
              <w:suppressAutoHyphens/>
              <w:spacing w:line="240" w:lineRule="auto"/>
              <w:ind w:right="58"/>
              <w:jc w:val="left"/>
              <w:rPr>
                <w:rStyle w:val="FontStyle12"/>
                <w:b w:val="0"/>
                <w:bCs w:val="0"/>
                <w:iCs/>
                <w:spacing w:val="-20"/>
                <w:sz w:val="28"/>
                <w:szCs w:val="28"/>
              </w:rPr>
            </w:pPr>
            <w:r w:rsidRPr="00527624">
              <w:rPr>
                <w:rStyle w:val="FontStyle12"/>
                <w:b w:val="0"/>
                <w:sz w:val="28"/>
                <w:szCs w:val="28"/>
              </w:rPr>
              <w:t xml:space="preserve">Приложение </w:t>
            </w:r>
            <w:r w:rsidR="00C131E7">
              <w:rPr>
                <w:rStyle w:val="FontStyle12"/>
                <w:b w:val="0"/>
                <w:sz w:val="28"/>
                <w:szCs w:val="28"/>
              </w:rPr>
              <w:t>2</w:t>
            </w:r>
          </w:p>
          <w:p w:rsidR="008F7601" w:rsidRPr="004660D6" w:rsidRDefault="008F7601" w:rsidP="008F7601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527624">
              <w:rPr>
                <w:rStyle w:val="FontStyle12"/>
                <w:b w:val="0"/>
                <w:sz w:val="28"/>
                <w:szCs w:val="28"/>
              </w:rPr>
              <w:t xml:space="preserve">к Положению </w:t>
            </w:r>
            <w:r w:rsidRPr="004660D6">
              <w:rPr>
                <w:spacing w:val="-1"/>
                <w:sz w:val="28"/>
                <w:szCs w:val="28"/>
              </w:rPr>
              <w:t xml:space="preserve">о проведении </w:t>
            </w:r>
            <w:proofErr w:type="gramStart"/>
            <w:r w:rsidRPr="004660D6">
              <w:rPr>
                <w:spacing w:val="-1"/>
                <w:sz w:val="28"/>
                <w:szCs w:val="28"/>
              </w:rPr>
              <w:t>Всероссийского</w:t>
            </w:r>
            <w:proofErr w:type="gramEnd"/>
            <w:r w:rsidRPr="004660D6">
              <w:rPr>
                <w:spacing w:val="-1"/>
                <w:sz w:val="28"/>
                <w:szCs w:val="28"/>
              </w:rPr>
              <w:t xml:space="preserve"> литературного</w:t>
            </w:r>
          </w:p>
          <w:p w:rsidR="008F7601" w:rsidRPr="004660D6" w:rsidRDefault="008F7601" w:rsidP="008F7601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4660D6">
              <w:rPr>
                <w:spacing w:val="-1"/>
                <w:sz w:val="28"/>
                <w:szCs w:val="28"/>
              </w:rPr>
              <w:t xml:space="preserve">детско-юношеского конкурса </w:t>
            </w:r>
          </w:p>
          <w:p w:rsidR="00CC4313" w:rsidRPr="00527624" w:rsidRDefault="008F7601" w:rsidP="008F7601">
            <w:pPr>
              <w:pStyle w:val="Style5"/>
              <w:widowControl/>
              <w:spacing w:line="322" w:lineRule="exact"/>
              <w:jc w:val="left"/>
              <w:rPr>
                <w:sz w:val="28"/>
                <w:szCs w:val="28"/>
              </w:rPr>
            </w:pPr>
            <w:r w:rsidRPr="004660D6">
              <w:rPr>
                <w:spacing w:val="-1"/>
                <w:sz w:val="28"/>
                <w:szCs w:val="28"/>
              </w:rPr>
              <w:t>«Оранжевая звезда» имени Владимира Аринина</w:t>
            </w:r>
          </w:p>
        </w:tc>
      </w:tr>
    </w:tbl>
    <w:p w:rsidR="00FB614E" w:rsidRPr="006F6737" w:rsidRDefault="00FB614E" w:rsidP="00FB614E">
      <w:pPr>
        <w:ind w:hanging="10"/>
        <w:jc w:val="right"/>
        <w:rPr>
          <w:rFonts w:eastAsia="Calibri"/>
        </w:rPr>
      </w:pPr>
      <w:r w:rsidRPr="006F6737">
        <w:rPr>
          <w:rFonts w:eastAsia="Calibri"/>
        </w:rPr>
        <w:t xml:space="preserve"> </w:t>
      </w:r>
    </w:p>
    <w:p w:rsidR="00FB614E" w:rsidRPr="00C403F8" w:rsidRDefault="00FB614E" w:rsidP="00FB614E">
      <w:pPr>
        <w:ind w:hanging="10"/>
        <w:jc w:val="center"/>
        <w:rPr>
          <w:rFonts w:eastAsia="Calibri"/>
          <w:sz w:val="28"/>
          <w:szCs w:val="28"/>
        </w:rPr>
      </w:pPr>
      <w:r w:rsidRPr="00C403F8">
        <w:rPr>
          <w:rFonts w:eastAsia="Calibri"/>
          <w:sz w:val="28"/>
          <w:szCs w:val="28"/>
        </w:rPr>
        <w:t xml:space="preserve"> СОГЛАСИЕ</w:t>
      </w:r>
    </w:p>
    <w:p w:rsidR="00FB614E" w:rsidRPr="00C403F8" w:rsidRDefault="00FB614E" w:rsidP="00FB614E">
      <w:pPr>
        <w:ind w:hanging="10"/>
        <w:jc w:val="center"/>
        <w:rPr>
          <w:rFonts w:eastAsia="Calibri"/>
          <w:sz w:val="28"/>
          <w:szCs w:val="28"/>
        </w:rPr>
      </w:pPr>
      <w:r w:rsidRPr="00C403F8">
        <w:rPr>
          <w:rFonts w:eastAsia="Calibri"/>
          <w:sz w:val="28"/>
          <w:szCs w:val="28"/>
        </w:rPr>
        <w:t>родителя (законного представителя)</w:t>
      </w:r>
    </w:p>
    <w:p w:rsidR="00FB614E" w:rsidRPr="00C403F8" w:rsidRDefault="00FB614E" w:rsidP="00FB614E">
      <w:pPr>
        <w:ind w:hanging="10"/>
        <w:jc w:val="center"/>
        <w:rPr>
          <w:rFonts w:eastAsia="Calibri"/>
          <w:sz w:val="28"/>
          <w:szCs w:val="28"/>
        </w:rPr>
      </w:pPr>
      <w:r w:rsidRPr="00C403F8">
        <w:rPr>
          <w:rFonts w:eastAsia="Calibri"/>
          <w:sz w:val="28"/>
          <w:szCs w:val="28"/>
        </w:rPr>
        <w:t>на обработку и передачу персональных данных</w:t>
      </w:r>
    </w:p>
    <w:p w:rsidR="00FB614E" w:rsidRPr="00C403F8" w:rsidRDefault="00FB614E" w:rsidP="00FB614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несовершеннолетнего </w:t>
      </w:r>
      <w:r w:rsidRPr="00C403F8">
        <w:rPr>
          <w:rFonts w:eastAsia="Calibri"/>
          <w:sz w:val="28"/>
          <w:szCs w:val="28"/>
        </w:rPr>
        <w:t xml:space="preserve">участника </w:t>
      </w:r>
      <w:r w:rsidR="00CC4313">
        <w:rPr>
          <w:sz w:val="28"/>
          <w:szCs w:val="28"/>
        </w:rPr>
        <w:t>Всероссийского литературного детско-юношеского</w:t>
      </w:r>
      <w:r w:rsidR="00CC4313" w:rsidRPr="00D52C22">
        <w:rPr>
          <w:sz w:val="28"/>
          <w:szCs w:val="28"/>
        </w:rPr>
        <w:t xml:space="preserve"> конкурс</w:t>
      </w:r>
      <w:r w:rsidR="00CC4313">
        <w:rPr>
          <w:sz w:val="28"/>
          <w:szCs w:val="28"/>
        </w:rPr>
        <w:t>а</w:t>
      </w:r>
      <w:r w:rsidR="00CC4313" w:rsidRPr="00D52C22">
        <w:rPr>
          <w:sz w:val="28"/>
          <w:szCs w:val="28"/>
        </w:rPr>
        <w:t xml:space="preserve"> «Оранжевая звезда» имени Владимира Аринина</w:t>
      </w:r>
    </w:p>
    <w:p w:rsidR="00FB614E" w:rsidRPr="00C67BA2" w:rsidRDefault="00FB614E" w:rsidP="00FB614E">
      <w:pPr>
        <w:ind w:firstLine="7"/>
        <w:jc w:val="center"/>
        <w:rPr>
          <w:rFonts w:eastAsia="Calibri"/>
          <w:color w:val="FF0000"/>
          <w:sz w:val="16"/>
          <w:szCs w:val="16"/>
        </w:rPr>
      </w:pPr>
    </w:p>
    <w:tbl>
      <w:tblPr>
        <w:tblW w:w="0" w:type="auto"/>
        <w:tblLook w:val="01E0"/>
      </w:tblPr>
      <w:tblGrid>
        <w:gridCol w:w="9571"/>
      </w:tblGrid>
      <w:tr w:rsidR="00FB614E" w:rsidRPr="00C67BA2" w:rsidTr="005D1224">
        <w:tc>
          <w:tcPr>
            <w:tcW w:w="9571" w:type="dxa"/>
          </w:tcPr>
          <w:p w:rsidR="00FB614E" w:rsidRPr="00C67BA2" w:rsidRDefault="00FB614E" w:rsidP="002C756E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C67BA2">
              <w:rPr>
                <w:rFonts w:eastAsia="Calibri"/>
                <w:sz w:val="28"/>
                <w:szCs w:val="28"/>
              </w:rPr>
              <w:t>Я,________________________________________________________________</w:t>
            </w:r>
          </w:p>
        </w:tc>
      </w:tr>
      <w:tr w:rsidR="00FB614E" w:rsidRPr="00C67BA2" w:rsidTr="005D1224">
        <w:tc>
          <w:tcPr>
            <w:tcW w:w="9571" w:type="dxa"/>
          </w:tcPr>
          <w:p w:rsidR="00FB614E" w:rsidRPr="00C67BA2" w:rsidRDefault="00FB614E" w:rsidP="002C756E">
            <w:pPr>
              <w:pBdr>
                <w:bottom w:val="single" w:sz="12" w:space="1" w:color="auto"/>
              </w:pBd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C67BA2">
              <w:rPr>
                <w:rFonts w:eastAsia="Calibri"/>
                <w:sz w:val="28"/>
                <w:szCs w:val="28"/>
              </w:rPr>
              <w:t>(фамилия, имя, отчество (при наличии) родителя (законного представителя))</w:t>
            </w:r>
          </w:p>
          <w:p w:rsidR="00FB614E" w:rsidRPr="00C67BA2" w:rsidRDefault="00FB614E" w:rsidP="002C756E">
            <w:pPr>
              <w:pBdr>
                <w:bottom w:val="single" w:sz="12" w:space="1" w:color="auto"/>
              </w:pBd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  <w:p w:rsidR="00FB614E" w:rsidRPr="00D459D4" w:rsidRDefault="00FB614E" w:rsidP="002C756E">
            <w:pPr>
              <w:suppressAutoHyphens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B614E" w:rsidRPr="00C67BA2" w:rsidTr="005D1224">
        <w:tc>
          <w:tcPr>
            <w:tcW w:w="9571" w:type="dxa"/>
          </w:tcPr>
          <w:p w:rsidR="00FB614E" w:rsidRPr="00C67BA2" w:rsidRDefault="00FB614E" w:rsidP="00CC4313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C67BA2">
              <w:rPr>
                <w:rFonts w:eastAsia="Calibri"/>
                <w:sz w:val="28"/>
                <w:szCs w:val="28"/>
              </w:rPr>
              <w:t>настоящим даю согласие БУК ВО «</w:t>
            </w:r>
            <w:r w:rsidR="00CC4313">
              <w:rPr>
                <w:rFonts w:eastAsia="Calibri"/>
                <w:sz w:val="28"/>
                <w:szCs w:val="28"/>
              </w:rPr>
              <w:t>Вологодская областная детская библиотека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C67BA2">
              <w:rPr>
                <w:rFonts w:eastAsia="Calibri"/>
                <w:sz w:val="28"/>
                <w:szCs w:val="28"/>
              </w:rPr>
              <w:t xml:space="preserve"> на обработку и передачу персональных данных моего сына (дочери)</w:t>
            </w:r>
          </w:p>
        </w:tc>
      </w:tr>
      <w:tr w:rsidR="00FB614E" w:rsidRPr="00C67BA2" w:rsidTr="005D1224">
        <w:tc>
          <w:tcPr>
            <w:tcW w:w="9571" w:type="dxa"/>
          </w:tcPr>
          <w:p w:rsidR="00FB614E" w:rsidRPr="00C67BA2" w:rsidRDefault="00FB614E" w:rsidP="002C756E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C67BA2">
              <w:rPr>
                <w:rFonts w:eastAsia="Calibri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FB614E" w:rsidRPr="00C67BA2" w:rsidTr="005D1224">
        <w:tc>
          <w:tcPr>
            <w:tcW w:w="9571" w:type="dxa"/>
          </w:tcPr>
          <w:p w:rsidR="00FB614E" w:rsidRPr="00C67BA2" w:rsidRDefault="00FB614E" w:rsidP="002C756E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67BA2">
              <w:rPr>
                <w:rFonts w:eastAsia="Calibri"/>
                <w:sz w:val="28"/>
                <w:szCs w:val="28"/>
              </w:rPr>
              <w:t>(ФИО ребенка)</w:t>
            </w:r>
          </w:p>
        </w:tc>
      </w:tr>
      <w:tr w:rsidR="00FB614E" w:rsidRPr="00C67BA2" w:rsidTr="005D1224">
        <w:tc>
          <w:tcPr>
            <w:tcW w:w="9571" w:type="dxa"/>
          </w:tcPr>
          <w:p w:rsidR="00FB614E" w:rsidRDefault="00FB614E" w:rsidP="002C756E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C67BA2">
              <w:rPr>
                <w:rFonts w:eastAsia="Calibri"/>
                <w:sz w:val="28"/>
                <w:szCs w:val="28"/>
              </w:rPr>
              <w:t>включающих, фамилию, имя, отчество (при наличии), дату рождения, наименование образовательной организации, возраст, класс.</w:t>
            </w:r>
            <w:proofErr w:type="gramEnd"/>
          </w:p>
          <w:p w:rsidR="00FB614E" w:rsidRPr="00C67BA2" w:rsidRDefault="00FB614E" w:rsidP="002C756E">
            <w:pPr>
              <w:suppressAutoHyphens/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:rsidR="00FB614E" w:rsidRPr="000B5D4D" w:rsidRDefault="00FB614E" w:rsidP="00FB614E">
      <w:pPr>
        <w:ind w:firstLine="703"/>
        <w:jc w:val="both"/>
        <w:rPr>
          <w:rFonts w:eastAsia="Calibri"/>
          <w:sz w:val="28"/>
          <w:szCs w:val="28"/>
        </w:rPr>
      </w:pPr>
      <w:r w:rsidRPr="000B5D4D">
        <w:rPr>
          <w:rFonts w:eastAsia="Calibri"/>
          <w:sz w:val="28"/>
          <w:szCs w:val="28"/>
        </w:rPr>
        <w:t xml:space="preserve">Согласие на обработку и передачу  персональных данных предоставлено в целях участия моего ребенка </w:t>
      </w:r>
      <w:r w:rsidR="00667A9F" w:rsidRPr="000B5D4D">
        <w:rPr>
          <w:rFonts w:eastAsia="Calibri"/>
          <w:sz w:val="28"/>
          <w:szCs w:val="28"/>
        </w:rPr>
        <w:t xml:space="preserve">во </w:t>
      </w:r>
      <w:r w:rsidR="00667A9F" w:rsidRPr="000B5D4D">
        <w:rPr>
          <w:sz w:val="28"/>
          <w:szCs w:val="28"/>
        </w:rPr>
        <w:t>Всероссийском литературном</w:t>
      </w:r>
      <w:r w:rsidR="00CC4313" w:rsidRPr="000B5D4D">
        <w:rPr>
          <w:sz w:val="28"/>
          <w:szCs w:val="28"/>
        </w:rPr>
        <w:t xml:space="preserve"> детско-юношеском конкурсе «Оранжевая звезда» имени Владимира Аринина</w:t>
      </w:r>
      <w:r w:rsidRPr="000B5D4D">
        <w:rPr>
          <w:rFonts w:eastAsia="Calibri"/>
          <w:sz w:val="28"/>
          <w:szCs w:val="28"/>
        </w:rPr>
        <w:t xml:space="preserve"> (далее - </w:t>
      </w:r>
      <w:r w:rsidR="00CC4313" w:rsidRPr="000B5D4D">
        <w:rPr>
          <w:rFonts w:eastAsia="Calibri"/>
          <w:sz w:val="28"/>
          <w:szCs w:val="28"/>
        </w:rPr>
        <w:t>конкурс</w:t>
      </w:r>
      <w:r w:rsidRPr="000B5D4D">
        <w:rPr>
          <w:rFonts w:eastAsia="Calibri"/>
          <w:sz w:val="28"/>
          <w:szCs w:val="28"/>
        </w:rPr>
        <w:t xml:space="preserve">). </w:t>
      </w:r>
      <w:proofErr w:type="gramStart"/>
      <w:r w:rsidRPr="000B5D4D">
        <w:rPr>
          <w:rFonts w:eastAsia="Calibri"/>
          <w:sz w:val="28"/>
          <w:szCs w:val="28"/>
        </w:rPr>
        <w:t xml:space="preserve">Настоящим согласием предоставляю право на осуществление сбора, систематизации, накопления, передачи для рассмотрения организационным комитетом </w:t>
      </w:r>
      <w:r w:rsidR="00510149" w:rsidRPr="000B5D4D">
        <w:rPr>
          <w:rFonts w:eastAsia="Calibri"/>
          <w:sz w:val="28"/>
          <w:szCs w:val="28"/>
        </w:rPr>
        <w:t>конкурса</w:t>
      </w:r>
      <w:r w:rsidRPr="000B5D4D">
        <w:rPr>
          <w:rFonts w:eastAsia="Calibri"/>
          <w:sz w:val="28"/>
          <w:szCs w:val="28"/>
        </w:rPr>
        <w:t>, автоматизированной обработки, уточнения (обновления, изменения), использования, блокирования, хранения и уничтоже</w:t>
      </w:r>
      <w:r w:rsidR="00510149" w:rsidRPr="000B5D4D">
        <w:rPr>
          <w:rFonts w:eastAsia="Calibri"/>
          <w:sz w:val="28"/>
          <w:szCs w:val="28"/>
        </w:rPr>
        <w:t>ния персональных данных</w:t>
      </w:r>
      <w:r w:rsidRPr="000B5D4D">
        <w:rPr>
          <w:rFonts w:eastAsia="Calibri"/>
          <w:sz w:val="28"/>
          <w:szCs w:val="28"/>
        </w:rPr>
        <w:t>.</w:t>
      </w:r>
      <w:proofErr w:type="gramEnd"/>
    </w:p>
    <w:p w:rsidR="00FB614E" w:rsidRPr="00C67BA2" w:rsidRDefault="00FB614E" w:rsidP="00FB614E">
      <w:pPr>
        <w:ind w:firstLine="703"/>
        <w:jc w:val="both"/>
        <w:rPr>
          <w:rFonts w:eastAsia="Calibri"/>
          <w:sz w:val="28"/>
          <w:szCs w:val="28"/>
        </w:rPr>
      </w:pPr>
      <w:r w:rsidRPr="000B5D4D">
        <w:rPr>
          <w:rFonts w:eastAsia="Calibri"/>
          <w:sz w:val="28"/>
          <w:szCs w:val="28"/>
        </w:rPr>
        <w:t xml:space="preserve">Настоящее согласие действует на период: проведения </w:t>
      </w:r>
      <w:r w:rsidR="00510149" w:rsidRPr="000B5D4D">
        <w:rPr>
          <w:rFonts w:eastAsia="Calibri"/>
          <w:sz w:val="28"/>
          <w:szCs w:val="28"/>
        </w:rPr>
        <w:t>конкурса</w:t>
      </w:r>
      <w:r w:rsidRPr="000B5D4D">
        <w:rPr>
          <w:rFonts w:eastAsia="Calibri"/>
          <w:sz w:val="28"/>
          <w:szCs w:val="28"/>
        </w:rPr>
        <w:t xml:space="preserve">; размещения в средствах массовой информации, на официальных сайтах органов исполнительной государственной власти области информации о результатах </w:t>
      </w:r>
      <w:r w:rsidR="00510149" w:rsidRPr="000B5D4D">
        <w:rPr>
          <w:rFonts w:eastAsia="Calibri"/>
          <w:sz w:val="28"/>
          <w:szCs w:val="28"/>
        </w:rPr>
        <w:t>конкурса</w:t>
      </w:r>
      <w:r w:rsidRPr="000B5D4D">
        <w:rPr>
          <w:rFonts w:eastAsia="Calibri"/>
          <w:sz w:val="28"/>
          <w:szCs w:val="28"/>
        </w:rPr>
        <w:t xml:space="preserve">; на период хранения моих персональных данных в архиве органов исполнительной государственной власти области вместе с документами по </w:t>
      </w:r>
      <w:r w:rsidR="00510149" w:rsidRPr="000B5D4D">
        <w:rPr>
          <w:rFonts w:eastAsia="Calibri"/>
          <w:sz w:val="28"/>
          <w:szCs w:val="28"/>
        </w:rPr>
        <w:t>конкурсу</w:t>
      </w:r>
      <w:r w:rsidRPr="000B5D4D">
        <w:rPr>
          <w:rFonts w:eastAsia="Calibri"/>
          <w:sz w:val="28"/>
          <w:szCs w:val="28"/>
        </w:rPr>
        <w:t xml:space="preserve"> до</w:t>
      </w:r>
      <w:r w:rsidRPr="00C67BA2">
        <w:rPr>
          <w:rFonts w:eastAsia="Calibri"/>
          <w:sz w:val="28"/>
          <w:szCs w:val="28"/>
        </w:rPr>
        <w:t xml:space="preserve"> их уничтожения.</w:t>
      </w:r>
    </w:p>
    <w:p w:rsidR="00FB614E" w:rsidRPr="00C67BA2" w:rsidRDefault="00FB614E" w:rsidP="00FB614E">
      <w:pPr>
        <w:ind w:firstLine="703"/>
        <w:jc w:val="both"/>
        <w:rPr>
          <w:rFonts w:eastAsia="Calibri"/>
          <w:sz w:val="28"/>
          <w:szCs w:val="28"/>
        </w:rPr>
      </w:pPr>
      <w:r w:rsidRPr="00C67BA2">
        <w:rPr>
          <w:rFonts w:eastAsia="Calibri"/>
          <w:sz w:val="28"/>
          <w:szCs w:val="28"/>
        </w:rPr>
        <w:t>Настоящее согласие может быть отозвано по письменному заявлению.</w:t>
      </w:r>
    </w:p>
    <w:tbl>
      <w:tblPr>
        <w:tblW w:w="0" w:type="auto"/>
        <w:tblLook w:val="00A0"/>
      </w:tblPr>
      <w:tblGrid>
        <w:gridCol w:w="2519"/>
        <w:gridCol w:w="756"/>
        <w:gridCol w:w="2979"/>
        <w:gridCol w:w="395"/>
        <w:gridCol w:w="2922"/>
      </w:tblGrid>
      <w:tr w:rsidR="00FB614E" w:rsidRPr="00C67BA2" w:rsidTr="00510149">
        <w:tc>
          <w:tcPr>
            <w:tcW w:w="2519" w:type="dxa"/>
            <w:tcBorders>
              <w:bottom w:val="single" w:sz="4" w:space="0" w:color="auto"/>
            </w:tcBorders>
          </w:tcPr>
          <w:p w:rsidR="00FB614E" w:rsidRPr="00C67BA2" w:rsidRDefault="00FB614E" w:rsidP="002C756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6" w:type="dxa"/>
          </w:tcPr>
          <w:p w:rsidR="00FB614E" w:rsidRPr="00C67BA2" w:rsidRDefault="00FB614E" w:rsidP="002C756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FB614E" w:rsidRPr="00C67BA2" w:rsidRDefault="00FB614E" w:rsidP="002C756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5" w:type="dxa"/>
          </w:tcPr>
          <w:p w:rsidR="00FB614E" w:rsidRPr="00C67BA2" w:rsidRDefault="00FB614E" w:rsidP="002C756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FB614E" w:rsidRPr="00C67BA2" w:rsidRDefault="00FB614E" w:rsidP="002C756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B614E" w:rsidRPr="00C67BA2" w:rsidTr="00510149">
        <w:tc>
          <w:tcPr>
            <w:tcW w:w="2519" w:type="dxa"/>
            <w:tcBorders>
              <w:top w:val="single" w:sz="4" w:space="0" w:color="auto"/>
            </w:tcBorders>
          </w:tcPr>
          <w:p w:rsidR="00FB614E" w:rsidRPr="00C67BA2" w:rsidRDefault="00FB614E" w:rsidP="002C756E">
            <w:pPr>
              <w:jc w:val="center"/>
              <w:rPr>
                <w:rFonts w:eastAsia="Calibri"/>
                <w:sz w:val="28"/>
                <w:szCs w:val="28"/>
              </w:rPr>
            </w:pPr>
            <w:r w:rsidRPr="00C67BA2">
              <w:rPr>
                <w:rFonts w:eastAsia="Calibri"/>
                <w:sz w:val="28"/>
                <w:szCs w:val="28"/>
              </w:rPr>
              <w:t>(дата)</w:t>
            </w:r>
          </w:p>
        </w:tc>
        <w:tc>
          <w:tcPr>
            <w:tcW w:w="756" w:type="dxa"/>
          </w:tcPr>
          <w:p w:rsidR="00FB614E" w:rsidRPr="00C67BA2" w:rsidRDefault="00FB614E" w:rsidP="002C756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FB614E" w:rsidRPr="00C67BA2" w:rsidRDefault="00FB614E" w:rsidP="002C756E">
            <w:pPr>
              <w:jc w:val="center"/>
              <w:rPr>
                <w:rFonts w:eastAsia="Calibri"/>
                <w:sz w:val="28"/>
                <w:szCs w:val="28"/>
              </w:rPr>
            </w:pPr>
            <w:r w:rsidRPr="00C67BA2">
              <w:rPr>
                <w:rFonts w:eastAsia="Calibri"/>
                <w:sz w:val="28"/>
                <w:szCs w:val="28"/>
              </w:rPr>
              <w:t>(подпись)</w:t>
            </w:r>
          </w:p>
        </w:tc>
        <w:tc>
          <w:tcPr>
            <w:tcW w:w="395" w:type="dxa"/>
          </w:tcPr>
          <w:p w:rsidR="00FB614E" w:rsidRPr="00C67BA2" w:rsidRDefault="00FB614E" w:rsidP="002C756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</w:tcPr>
          <w:p w:rsidR="00510149" w:rsidRPr="00C67BA2" w:rsidRDefault="00FB614E" w:rsidP="002C756E">
            <w:pPr>
              <w:jc w:val="center"/>
              <w:rPr>
                <w:rFonts w:eastAsia="Calibri"/>
                <w:sz w:val="28"/>
                <w:szCs w:val="28"/>
              </w:rPr>
            </w:pPr>
            <w:r w:rsidRPr="00C67BA2">
              <w:rPr>
                <w:rFonts w:eastAsia="Calibri"/>
                <w:sz w:val="28"/>
                <w:szCs w:val="28"/>
              </w:rPr>
              <w:t>(расшифровка)</w:t>
            </w:r>
          </w:p>
        </w:tc>
      </w:tr>
    </w:tbl>
    <w:p w:rsidR="00510149" w:rsidRDefault="00510149"/>
    <w:p w:rsidR="00510149" w:rsidRDefault="00510149"/>
    <w:p w:rsidR="00510149" w:rsidRDefault="00510149"/>
    <w:p w:rsidR="00510149" w:rsidRDefault="00510149"/>
    <w:p w:rsidR="00510149" w:rsidRDefault="00510149"/>
    <w:p w:rsidR="00510149" w:rsidRDefault="00510149"/>
    <w:p w:rsidR="00510149" w:rsidRDefault="0051014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7601" w:rsidTr="008F7601">
        <w:tc>
          <w:tcPr>
            <w:tcW w:w="4785" w:type="dxa"/>
          </w:tcPr>
          <w:p w:rsidR="008F7601" w:rsidRDefault="008F7601" w:rsidP="008F760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7601" w:rsidRPr="00527624" w:rsidRDefault="008F7601" w:rsidP="008F7601">
            <w:pPr>
              <w:pStyle w:val="Style5"/>
              <w:widowControl/>
              <w:suppressAutoHyphens/>
              <w:spacing w:line="240" w:lineRule="auto"/>
              <w:ind w:right="58"/>
              <w:jc w:val="left"/>
              <w:rPr>
                <w:rStyle w:val="FontStyle12"/>
                <w:b w:val="0"/>
                <w:bCs w:val="0"/>
                <w:iCs/>
                <w:spacing w:val="-20"/>
                <w:sz w:val="28"/>
                <w:szCs w:val="28"/>
              </w:rPr>
            </w:pPr>
            <w:r w:rsidRPr="00527624">
              <w:rPr>
                <w:rStyle w:val="FontStyle12"/>
                <w:b w:val="0"/>
                <w:sz w:val="28"/>
                <w:szCs w:val="28"/>
              </w:rPr>
              <w:t xml:space="preserve">Приложение </w:t>
            </w:r>
            <w:r w:rsidR="00C131E7">
              <w:rPr>
                <w:rStyle w:val="FontStyle12"/>
                <w:b w:val="0"/>
                <w:sz w:val="28"/>
                <w:szCs w:val="28"/>
              </w:rPr>
              <w:t>3</w:t>
            </w:r>
          </w:p>
          <w:p w:rsidR="008F7601" w:rsidRPr="004660D6" w:rsidRDefault="008F7601" w:rsidP="008F7601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527624">
              <w:rPr>
                <w:rStyle w:val="FontStyle12"/>
                <w:b w:val="0"/>
                <w:sz w:val="28"/>
                <w:szCs w:val="28"/>
              </w:rPr>
              <w:t xml:space="preserve">к Положению </w:t>
            </w:r>
            <w:r w:rsidRPr="004660D6">
              <w:rPr>
                <w:spacing w:val="-1"/>
                <w:sz w:val="28"/>
                <w:szCs w:val="28"/>
              </w:rPr>
              <w:t xml:space="preserve">о проведении </w:t>
            </w:r>
            <w:proofErr w:type="gramStart"/>
            <w:r w:rsidRPr="004660D6">
              <w:rPr>
                <w:spacing w:val="-1"/>
                <w:sz w:val="28"/>
                <w:szCs w:val="28"/>
              </w:rPr>
              <w:t>Всероссийского</w:t>
            </w:r>
            <w:proofErr w:type="gramEnd"/>
            <w:r w:rsidRPr="004660D6">
              <w:rPr>
                <w:spacing w:val="-1"/>
                <w:sz w:val="28"/>
                <w:szCs w:val="28"/>
              </w:rPr>
              <w:t xml:space="preserve"> литературного</w:t>
            </w:r>
          </w:p>
          <w:p w:rsidR="008F7601" w:rsidRPr="004660D6" w:rsidRDefault="008F7601" w:rsidP="008F7601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4660D6">
              <w:rPr>
                <w:spacing w:val="-1"/>
                <w:sz w:val="28"/>
                <w:szCs w:val="28"/>
              </w:rPr>
              <w:t xml:space="preserve">детско-юношеского конкурса </w:t>
            </w:r>
          </w:p>
          <w:p w:rsidR="008F7601" w:rsidRDefault="008F7601" w:rsidP="008F7601">
            <w:pPr>
              <w:rPr>
                <w:rFonts w:eastAsia="Calibri"/>
                <w:sz w:val="28"/>
                <w:szCs w:val="28"/>
              </w:rPr>
            </w:pPr>
            <w:r w:rsidRPr="004660D6">
              <w:rPr>
                <w:spacing w:val="-1"/>
                <w:sz w:val="28"/>
                <w:szCs w:val="28"/>
              </w:rPr>
              <w:t>«Оранжевая звезда» имени Владимира Аринина</w:t>
            </w:r>
          </w:p>
        </w:tc>
      </w:tr>
    </w:tbl>
    <w:p w:rsidR="008F7601" w:rsidRDefault="008F7601" w:rsidP="008F7601">
      <w:pPr>
        <w:ind w:hanging="10"/>
        <w:jc w:val="center"/>
        <w:rPr>
          <w:rFonts w:eastAsia="Calibri"/>
          <w:sz w:val="28"/>
          <w:szCs w:val="28"/>
        </w:rPr>
      </w:pPr>
    </w:p>
    <w:p w:rsidR="008F7601" w:rsidRPr="00C403F8" w:rsidRDefault="008F7601" w:rsidP="008F7601">
      <w:pPr>
        <w:ind w:hanging="10"/>
        <w:jc w:val="center"/>
        <w:rPr>
          <w:rFonts w:eastAsia="Calibri"/>
          <w:sz w:val="28"/>
          <w:szCs w:val="28"/>
        </w:rPr>
      </w:pPr>
      <w:r w:rsidRPr="00C403F8">
        <w:rPr>
          <w:rFonts w:eastAsia="Calibri"/>
          <w:sz w:val="28"/>
          <w:szCs w:val="28"/>
        </w:rPr>
        <w:t>СОГЛАСИЕ</w:t>
      </w:r>
    </w:p>
    <w:p w:rsidR="008F7601" w:rsidRPr="00C403F8" w:rsidRDefault="008F7601" w:rsidP="008F7601">
      <w:pPr>
        <w:ind w:hanging="10"/>
        <w:jc w:val="center"/>
        <w:rPr>
          <w:rFonts w:eastAsia="Calibri"/>
          <w:sz w:val="28"/>
          <w:szCs w:val="28"/>
        </w:rPr>
      </w:pPr>
      <w:r w:rsidRPr="00C403F8">
        <w:rPr>
          <w:rFonts w:eastAsia="Calibri"/>
          <w:sz w:val="28"/>
          <w:szCs w:val="28"/>
        </w:rPr>
        <w:t>родителя (законного представителя)</w:t>
      </w:r>
    </w:p>
    <w:p w:rsidR="008F7601" w:rsidRPr="00C403F8" w:rsidRDefault="008F7601" w:rsidP="008F7601">
      <w:pPr>
        <w:ind w:hanging="10"/>
        <w:jc w:val="center"/>
        <w:rPr>
          <w:rFonts w:eastAsia="Calibri"/>
          <w:sz w:val="28"/>
          <w:szCs w:val="28"/>
        </w:rPr>
      </w:pPr>
      <w:r w:rsidRPr="00C403F8">
        <w:rPr>
          <w:rFonts w:eastAsia="Calibri"/>
          <w:sz w:val="28"/>
          <w:szCs w:val="28"/>
        </w:rPr>
        <w:t xml:space="preserve">на </w:t>
      </w:r>
      <w:r>
        <w:rPr>
          <w:rFonts w:eastAsia="Calibri"/>
          <w:sz w:val="28"/>
          <w:szCs w:val="28"/>
        </w:rPr>
        <w:t>распространение</w:t>
      </w:r>
      <w:r w:rsidRPr="00C403F8">
        <w:rPr>
          <w:rFonts w:eastAsia="Calibri"/>
          <w:sz w:val="28"/>
          <w:szCs w:val="28"/>
        </w:rPr>
        <w:t xml:space="preserve"> персональных данных</w:t>
      </w:r>
    </w:p>
    <w:p w:rsidR="008F7601" w:rsidRPr="00C67BA2" w:rsidRDefault="008F7601" w:rsidP="008F7601">
      <w:pPr>
        <w:jc w:val="center"/>
        <w:rPr>
          <w:rFonts w:eastAsia="Calibri"/>
          <w:color w:val="FF0000"/>
          <w:sz w:val="16"/>
          <w:szCs w:val="16"/>
        </w:rPr>
      </w:pPr>
      <w:r>
        <w:rPr>
          <w:rFonts w:eastAsia="Calibri"/>
          <w:sz w:val="28"/>
          <w:szCs w:val="28"/>
        </w:rPr>
        <w:t xml:space="preserve">несовершеннолетнего </w:t>
      </w:r>
      <w:r w:rsidRPr="00C403F8">
        <w:rPr>
          <w:rFonts w:eastAsia="Calibri"/>
          <w:sz w:val="28"/>
          <w:szCs w:val="28"/>
        </w:rPr>
        <w:t xml:space="preserve">участника </w:t>
      </w:r>
      <w:r>
        <w:rPr>
          <w:sz w:val="28"/>
          <w:szCs w:val="28"/>
        </w:rPr>
        <w:t>Всероссийского литературного детско-юношеского</w:t>
      </w:r>
      <w:r w:rsidRPr="00D52C2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D52C22">
        <w:rPr>
          <w:sz w:val="28"/>
          <w:szCs w:val="28"/>
        </w:rPr>
        <w:t xml:space="preserve"> «Оранжевая звезда» имени Владимира Аринина</w:t>
      </w:r>
    </w:p>
    <w:tbl>
      <w:tblPr>
        <w:tblW w:w="0" w:type="auto"/>
        <w:tblLook w:val="01E0"/>
      </w:tblPr>
      <w:tblGrid>
        <w:gridCol w:w="9571"/>
      </w:tblGrid>
      <w:tr w:rsidR="008F7601" w:rsidRPr="00C67BA2" w:rsidTr="00230CEA">
        <w:tc>
          <w:tcPr>
            <w:tcW w:w="10421" w:type="dxa"/>
          </w:tcPr>
          <w:p w:rsidR="008F7601" w:rsidRPr="00C67BA2" w:rsidRDefault="008F7601" w:rsidP="00230CEA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C67BA2">
              <w:rPr>
                <w:rFonts w:eastAsia="Calibri"/>
                <w:sz w:val="28"/>
                <w:szCs w:val="28"/>
              </w:rPr>
              <w:t>Я,________________________________________________________________</w:t>
            </w:r>
          </w:p>
        </w:tc>
      </w:tr>
      <w:tr w:rsidR="008F7601" w:rsidRPr="00C67BA2" w:rsidTr="00230CEA">
        <w:tc>
          <w:tcPr>
            <w:tcW w:w="10421" w:type="dxa"/>
          </w:tcPr>
          <w:p w:rsidR="008F7601" w:rsidRPr="00C67BA2" w:rsidRDefault="008F7601" w:rsidP="00230CEA">
            <w:pPr>
              <w:pBdr>
                <w:bottom w:val="single" w:sz="12" w:space="1" w:color="auto"/>
              </w:pBd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C67BA2">
              <w:rPr>
                <w:rFonts w:eastAsia="Calibri"/>
                <w:sz w:val="28"/>
                <w:szCs w:val="28"/>
              </w:rPr>
              <w:t>(фамилия, имя, отчество (при наличии) родителя (законного представителя))</w:t>
            </w:r>
          </w:p>
          <w:p w:rsidR="008F7601" w:rsidRPr="00C67BA2" w:rsidRDefault="008F7601" w:rsidP="00230CEA">
            <w:pPr>
              <w:pBdr>
                <w:bottom w:val="single" w:sz="12" w:space="1" w:color="auto"/>
              </w:pBd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  <w:p w:rsidR="008F7601" w:rsidRPr="00D459D4" w:rsidRDefault="008F7601" w:rsidP="00230CEA">
            <w:pPr>
              <w:suppressAutoHyphens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8F7601" w:rsidRPr="00C67BA2" w:rsidTr="00230CEA">
        <w:tc>
          <w:tcPr>
            <w:tcW w:w="10421" w:type="dxa"/>
          </w:tcPr>
          <w:p w:rsidR="008F7601" w:rsidRPr="00C67BA2" w:rsidRDefault="008F7601" w:rsidP="002D41D8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C67BA2">
              <w:rPr>
                <w:rFonts w:eastAsia="Calibri"/>
                <w:sz w:val="28"/>
                <w:szCs w:val="28"/>
              </w:rPr>
              <w:t>настоящим даю согласие БУК ВО «</w:t>
            </w:r>
            <w:r>
              <w:rPr>
                <w:rFonts w:eastAsia="Calibri"/>
                <w:sz w:val="28"/>
                <w:szCs w:val="28"/>
              </w:rPr>
              <w:t>Вологодская областная детская библиотека»</w:t>
            </w:r>
            <w:r w:rsidRPr="00C67BA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(г</w:t>
            </w:r>
            <w:proofErr w:type="gramStart"/>
            <w:r>
              <w:rPr>
                <w:rFonts w:eastAsia="Calibri"/>
                <w:sz w:val="28"/>
                <w:szCs w:val="28"/>
              </w:rPr>
              <w:t>.В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ологда, Советский проспект, </w:t>
            </w:r>
            <w:proofErr w:type="spellStart"/>
            <w:r>
              <w:rPr>
                <w:rFonts w:eastAsia="Calibri"/>
                <w:sz w:val="28"/>
                <w:szCs w:val="28"/>
              </w:rPr>
              <w:t>д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20; </w:t>
            </w:r>
            <w:r w:rsidR="002D41D8" w:rsidRPr="00581978">
              <w:rPr>
                <w:rFonts w:eastAsia="Calibri"/>
                <w:sz w:val="28"/>
                <w:szCs w:val="28"/>
              </w:rPr>
              <w:t>ИНН</w:t>
            </w:r>
            <w:r w:rsidR="00581978">
              <w:rPr>
                <w:rFonts w:eastAsia="Calibri"/>
                <w:sz w:val="28"/>
                <w:szCs w:val="28"/>
              </w:rPr>
              <w:t xml:space="preserve"> 3525010727</w:t>
            </w:r>
            <w:r w:rsidRPr="00581978">
              <w:rPr>
                <w:rFonts w:eastAsia="Calibri"/>
                <w:sz w:val="28"/>
                <w:szCs w:val="28"/>
              </w:rPr>
              <w:t xml:space="preserve">, </w:t>
            </w:r>
            <w:r w:rsidRPr="002D41D8">
              <w:rPr>
                <w:rFonts w:eastAsia="Calibri"/>
                <w:sz w:val="28"/>
                <w:szCs w:val="28"/>
              </w:rPr>
              <w:t xml:space="preserve">ОГРН </w:t>
            </w:r>
            <w:r w:rsidR="002D41D8" w:rsidRPr="002D41D8">
              <w:rPr>
                <w:rFonts w:eastAsia="Calibri"/>
                <w:sz w:val="28"/>
                <w:szCs w:val="28"/>
              </w:rPr>
              <w:t>2123525003798</w:t>
            </w:r>
            <w:r w:rsidRPr="00D5694B">
              <w:rPr>
                <w:rFonts w:eastAsia="Calibri"/>
                <w:sz w:val="28"/>
                <w:szCs w:val="28"/>
              </w:rPr>
              <w:t>,</w:t>
            </w:r>
            <w:r>
              <w:t xml:space="preserve"> </w:t>
            </w:r>
            <w:hyperlink r:id="rId13" w:history="1">
              <w:r w:rsidRPr="00DE23E2">
                <w:rPr>
                  <w:rStyle w:val="a3"/>
                  <w:sz w:val="28"/>
                  <w:szCs w:val="28"/>
                </w:rPr>
                <w:t>www.</w:t>
              </w:r>
              <w:r w:rsidRPr="00DE23E2">
                <w:rPr>
                  <w:rStyle w:val="a3"/>
                  <w:sz w:val="28"/>
                  <w:szCs w:val="28"/>
                  <w:lang w:val="en-US"/>
                </w:rPr>
                <w:t>vodb</w:t>
              </w:r>
              <w:r w:rsidRPr="00DE23E2">
                <w:rPr>
                  <w:rStyle w:val="a3"/>
                  <w:sz w:val="28"/>
                  <w:szCs w:val="28"/>
                </w:rPr>
                <w:t>.</w:t>
              </w:r>
              <w:r w:rsidRPr="00DE23E2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eastAsia="Calibri"/>
                <w:sz w:val="28"/>
                <w:szCs w:val="28"/>
              </w:rPr>
              <w:t xml:space="preserve">) </w:t>
            </w:r>
            <w:r w:rsidRPr="00C67BA2">
              <w:rPr>
                <w:rFonts w:eastAsia="Calibri"/>
                <w:sz w:val="28"/>
                <w:szCs w:val="28"/>
              </w:rPr>
              <w:t xml:space="preserve">на </w:t>
            </w:r>
            <w:r>
              <w:rPr>
                <w:rFonts w:eastAsia="Calibri"/>
                <w:sz w:val="28"/>
                <w:szCs w:val="28"/>
              </w:rPr>
              <w:t>распространение</w:t>
            </w:r>
            <w:r w:rsidRPr="00C67BA2">
              <w:rPr>
                <w:rFonts w:eastAsia="Calibri"/>
                <w:sz w:val="28"/>
                <w:szCs w:val="28"/>
              </w:rPr>
              <w:t xml:space="preserve"> персональных данных моего сына (дочери)</w:t>
            </w:r>
          </w:p>
        </w:tc>
      </w:tr>
      <w:tr w:rsidR="008F7601" w:rsidRPr="00C67BA2" w:rsidTr="00230CEA">
        <w:tc>
          <w:tcPr>
            <w:tcW w:w="10421" w:type="dxa"/>
          </w:tcPr>
          <w:p w:rsidR="008F7601" w:rsidRPr="00C67BA2" w:rsidRDefault="008F7601" w:rsidP="00230CEA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C67BA2">
              <w:rPr>
                <w:rFonts w:eastAsia="Calibri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8F7601" w:rsidRPr="00C67BA2" w:rsidTr="00230CEA">
        <w:tc>
          <w:tcPr>
            <w:tcW w:w="10421" w:type="dxa"/>
          </w:tcPr>
          <w:p w:rsidR="008F7601" w:rsidRPr="00C67BA2" w:rsidRDefault="008F7601" w:rsidP="00230CEA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67BA2">
              <w:rPr>
                <w:rFonts w:eastAsia="Calibri"/>
                <w:sz w:val="28"/>
                <w:szCs w:val="28"/>
              </w:rPr>
              <w:t>(ФИО ребенка)</w:t>
            </w:r>
          </w:p>
        </w:tc>
      </w:tr>
      <w:tr w:rsidR="008F7601" w:rsidRPr="00C67BA2" w:rsidTr="00230CEA">
        <w:tc>
          <w:tcPr>
            <w:tcW w:w="10421" w:type="dxa"/>
          </w:tcPr>
          <w:p w:rsidR="008F7601" w:rsidRPr="005E1C10" w:rsidRDefault="008F7601" w:rsidP="00230CEA">
            <w:pPr>
              <w:suppressAutoHyphens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8F7601" w:rsidRPr="00C67BA2" w:rsidTr="00230CEA">
        <w:tc>
          <w:tcPr>
            <w:tcW w:w="10421" w:type="dxa"/>
          </w:tcPr>
          <w:p w:rsidR="008F7601" w:rsidRPr="00C67BA2" w:rsidRDefault="008F7601" w:rsidP="00230CEA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C67BA2">
              <w:rPr>
                <w:rFonts w:eastAsia="Calibri"/>
                <w:sz w:val="28"/>
                <w:szCs w:val="28"/>
              </w:rPr>
              <w:t>__________________________________________________________________,</w:t>
            </w:r>
          </w:p>
          <w:p w:rsidR="008F7601" w:rsidRDefault="008F7601" w:rsidP="00230CEA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C67BA2">
              <w:rPr>
                <w:rFonts w:eastAsia="Calibri"/>
                <w:sz w:val="28"/>
                <w:szCs w:val="28"/>
              </w:rPr>
              <w:t>включающих</w:t>
            </w:r>
            <w:proofErr w:type="gramEnd"/>
            <w:r w:rsidRPr="00C67BA2">
              <w:rPr>
                <w:rFonts w:eastAsia="Calibri"/>
                <w:sz w:val="28"/>
                <w:szCs w:val="28"/>
              </w:rPr>
              <w:t>, фамили</w:t>
            </w:r>
            <w:r>
              <w:rPr>
                <w:rFonts w:eastAsia="Calibri"/>
                <w:sz w:val="28"/>
                <w:szCs w:val="28"/>
              </w:rPr>
              <w:t>ю, имя, отчество (при наличии)</w:t>
            </w:r>
            <w:r w:rsidRPr="00C67BA2">
              <w:rPr>
                <w:rFonts w:eastAsia="Calibri"/>
                <w:sz w:val="28"/>
                <w:szCs w:val="28"/>
              </w:rPr>
              <w:t>, наименование образ</w:t>
            </w:r>
            <w:r>
              <w:rPr>
                <w:rFonts w:eastAsia="Calibri"/>
                <w:sz w:val="28"/>
                <w:szCs w:val="28"/>
              </w:rPr>
              <w:t>овательной организации, возраст</w:t>
            </w:r>
            <w:r w:rsidRPr="00C67BA2">
              <w:rPr>
                <w:rFonts w:eastAsia="Calibri"/>
                <w:sz w:val="28"/>
                <w:szCs w:val="28"/>
              </w:rPr>
              <w:t>.</w:t>
            </w:r>
          </w:p>
          <w:p w:rsidR="008F7601" w:rsidRPr="00C67BA2" w:rsidRDefault="008F7601" w:rsidP="00230CEA">
            <w:pPr>
              <w:suppressAutoHyphens/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:rsidR="008F7601" w:rsidRDefault="008F7601" w:rsidP="008F7601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C67BA2">
        <w:rPr>
          <w:rFonts w:eastAsia="Calibri"/>
          <w:sz w:val="28"/>
          <w:szCs w:val="28"/>
        </w:rPr>
        <w:t xml:space="preserve">Согласие </w:t>
      </w:r>
      <w:r>
        <w:rPr>
          <w:rFonts w:eastAsia="Calibri"/>
          <w:sz w:val="28"/>
          <w:szCs w:val="28"/>
        </w:rPr>
        <w:t xml:space="preserve">дается с целью участия </w:t>
      </w:r>
      <w:r w:rsidRPr="00C403F8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о </w:t>
      </w:r>
      <w:r w:rsidR="00667A9F">
        <w:rPr>
          <w:sz w:val="28"/>
          <w:szCs w:val="28"/>
        </w:rPr>
        <w:t>Всероссийском литературнм</w:t>
      </w:r>
      <w:r>
        <w:rPr>
          <w:sz w:val="28"/>
          <w:szCs w:val="28"/>
        </w:rPr>
        <w:t xml:space="preserve"> детско-юношеском</w:t>
      </w:r>
      <w:r w:rsidRPr="00D52C2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D52C22">
        <w:rPr>
          <w:sz w:val="28"/>
          <w:szCs w:val="28"/>
        </w:rPr>
        <w:t xml:space="preserve"> «Оранжевая звезда» имени Владимира Аринина</w:t>
      </w:r>
      <w:r w:rsidR="00510149">
        <w:rPr>
          <w:sz w:val="28"/>
          <w:szCs w:val="28"/>
        </w:rPr>
        <w:t xml:space="preserve"> (далее - конкурс)</w:t>
      </w:r>
      <w:r>
        <w:rPr>
          <w:rFonts w:eastAsia="Calibri"/>
          <w:sz w:val="28"/>
          <w:szCs w:val="28"/>
        </w:rPr>
        <w:t xml:space="preserve">, размещения информации об участниках и итогах </w:t>
      </w:r>
      <w:r w:rsidR="00510149">
        <w:rPr>
          <w:rFonts w:eastAsia="Calibri"/>
          <w:sz w:val="28"/>
          <w:szCs w:val="28"/>
        </w:rPr>
        <w:t>конкурса</w:t>
      </w:r>
      <w:r w:rsidRPr="00D24ED1">
        <w:rPr>
          <w:rFonts w:eastAsia="Calibri"/>
          <w:sz w:val="28"/>
          <w:szCs w:val="28"/>
        </w:rPr>
        <w:t xml:space="preserve"> в средствах массовой информации, на официальн</w:t>
      </w:r>
      <w:r>
        <w:rPr>
          <w:rFonts w:eastAsia="Calibri"/>
          <w:sz w:val="28"/>
          <w:szCs w:val="28"/>
        </w:rPr>
        <w:t xml:space="preserve">ом сайте Департамента культуры и туризма Вологодской области по адресу: </w:t>
      </w:r>
      <w:r w:rsidRPr="00330CFE">
        <w:rPr>
          <w:rFonts w:eastAsia="Calibri"/>
          <w:sz w:val="28"/>
          <w:szCs w:val="28"/>
        </w:rPr>
        <w:t>https://depcult.gov35.ru/</w:t>
      </w:r>
      <w:r>
        <w:rPr>
          <w:rFonts w:eastAsia="Calibri"/>
          <w:sz w:val="28"/>
          <w:szCs w:val="28"/>
        </w:rPr>
        <w:t xml:space="preserve">, </w:t>
      </w:r>
      <w:r w:rsidRPr="00D24ED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 официальном сайте </w:t>
      </w:r>
      <w:r w:rsidRPr="00C67BA2">
        <w:rPr>
          <w:rFonts w:eastAsia="Calibri"/>
          <w:sz w:val="28"/>
          <w:szCs w:val="28"/>
        </w:rPr>
        <w:t>БУК ВО «</w:t>
      </w:r>
      <w:r>
        <w:rPr>
          <w:rFonts w:eastAsia="Calibri"/>
          <w:sz w:val="28"/>
          <w:szCs w:val="28"/>
        </w:rPr>
        <w:t>Вологодская областная детская библиотека» по адресу:</w:t>
      </w:r>
      <w:r w:rsidRPr="00330CFE">
        <w:t xml:space="preserve"> </w:t>
      </w:r>
      <w:hyperlink r:id="rId14" w:history="1">
        <w:r w:rsidRPr="00DE23E2">
          <w:rPr>
            <w:rStyle w:val="a3"/>
            <w:sz w:val="28"/>
            <w:szCs w:val="28"/>
          </w:rPr>
          <w:t>www.</w:t>
        </w:r>
        <w:r w:rsidRPr="00DE23E2">
          <w:rPr>
            <w:rStyle w:val="a3"/>
            <w:sz w:val="28"/>
            <w:szCs w:val="28"/>
            <w:lang w:val="en-US"/>
          </w:rPr>
          <w:t>vodb</w:t>
        </w:r>
        <w:r w:rsidRPr="00DE23E2">
          <w:rPr>
            <w:rStyle w:val="a3"/>
            <w:sz w:val="28"/>
            <w:szCs w:val="28"/>
          </w:rPr>
          <w:t>.</w:t>
        </w:r>
        <w:r w:rsidRPr="00DE23E2"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eastAsia="Calibri"/>
          <w:sz w:val="28"/>
          <w:szCs w:val="28"/>
        </w:rPr>
        <w:t>, на портале культура</w:t>
      </w:r>
      <w:proofErr w:type="gramEnd"/>
      <w:r>
        <w:rPr>
          <w:rFonts w:eastAsia="Calibri"/>
          <w:sz w:val="28"/>
          <w:szCs w:val="28"/>
        </w:rPr>
        <w:t xml:space="preserve"> в Вологодской области по адресу: </w:t>
      </w:r>
      <w:hyperlink r:id="rId15" w:history="1">
        <w:r w:rsidRPr="00E92E3B">
          <w:rPr>
            <w:rStyle w:val="a3"/>
            <w:rFonts w:eastAsia="Calibri"/>
            <w:sz w:val="28"/>
            <w:szCs w:val="28"/>
          </w:rPr>
          <w:t>http://cultinfo.ru/</w:t>
        </w:r>
      </w:hyperlink>
      <w:r>
        <w:rPr>
          <w:rFonts w:eastAsia="Calibri"/>
          <w:sz w:val="28"/>
          <w:szCs w:val="28"/>
        </w:rPr>
        <w:t xml:space="preserve">, на официальном сайте Правительства Вологодской области по адресу: </w:t>
      </w:r>
      <w:r w:rsidRPr="001B351A">
        <w:rPr>
          <w:rFonts w:eastAsia="Calibri"/>
          <w:sz w:val="28"/>
          <w:szCs w:val="28"/>
        </w:rPr>
        <w:t>http://vologda-oblast.ru/</w:t>
      </w:r>
      <w:r>
        <w:rPr>
          <w:rFonts w:eastAsia="Calibri"/>
          <w:sz w:val="28"/>
          <w:szCs w:val="28"/>
        </w:rPr>
        <w:t>,).</w:t>
      </w:r>
    </w:p>
    <w:p w:rsidR="008F7601" w:rsidRPr="006F6737" w:rsidRDefault="008F7601" w:rsidP="008F760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Персональные данные, для распространения которых </w:t>
      </w:r>
      <w:proofErr w:type="gramStart"/>
      <w:r>
        <w:rPr>
          <w:rFonts w:eastAsia="Calibri"/>
          <w:sz w:val="28"/>
          <w:szCs w:val="28"/>
        </w:rPr>
        <w:t>устанавливаются условия</w:t>
      </w:r>
      <w:proofErr w:type="gramEnd"/>
      <w:r>
        <w:rPr>
          <w:rFonts w:eastAsia="Calibri"/>
          <w:sz w:val="28"/>
          <w:szCs w:val="28"/>
        </w:rPr>
        <w:t xml:space="preserve"> и запреты (при наличии): </w:t>
      </w:r>
    </w:p>
    <w:p w:rsidR="008F7601" w:rsidRDefault="008F7601" w:rsidP="008F760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</w:p>
    <w:p w:rsidR="008F7601" w:rsidRDefault="008F7601" w:rsidP="008F760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 условий и запретов для распространения персональных данных (при наличии):</w:t>
      </w:r>
    </w:p>
    <w:p w:rsidR="008F7601" w:rsidRDefault="008F7601" w:rsidP="008F760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</w:p>
    <w:p w:rsidR="008F7601" w:rsidRDefault="008F7601" w:rsidP="008F7601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Условия, при которых полученные персональные данные могут передаваться БУК </w:t>
      </w:r>
      <w:r w:rsidRPr="00C67BA2">
        <w:rPr>
          <w:rFonts w:eastAsia="Calibri"/>
          <w:sz w:val="28"/>
          <w:szCs w:val="28"/>
        </w:rPr>
        <w:t>ВО «</w:t>
      </w:r>
      <w:r>
        <w:rPr>
          <w:rFonts w:eastAsia="Calibri"/>
          <w:sz w:val="28"/>
          <w:szCs w:val="28"/>
        </w:rPr>
        <w:t xml:space="preserve">Вологодская областная детская библиотека»только по его внутренней сети, обеспечивающей доступ </w:t>
      </w:r>
      <w:r w:rsidRPr="00967D76">
        <w:rPr>
          <w:rFonts w:eastAsia="Calibri"/>
          <w:sz w:val="28"/>
          <w:szCs w:val="28"/>
        </w:rPr>
        <w:t xml:space="preserve">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</w:t>
      </w:r>
      <w:r w:rsidRPr="00967D76">
        <w:rPr>
          <w:rFonts w:eastAsia="Calibri"/>
          <w:sz w:val="28"/>
          <w:szCs w:val="28"/>
        </w:rPr>
        <w:lastRenderedPageBreak/>
        <w:t>данных</w:t>
      </w:r>
      <w:r>
        <w:rPr>
          <w:rFonts w:eastAsia="Calibri"/>
          <w:sz w:val="28"/>
          <w:szCs w:val="28"/>
        </w:rPr>
        <w:t xml:space="preserve"> (при наличии): </w:t>
      </w:r>
      <w:r w:rsidRPr="000E6EC1">
        <w:rPr>
          <w:rFonts w:eastAsia="Calibri"/>
          <w:sz w:val="28"/>
          <w:szCs w:val="28"/>
        </w:rPr>
        <w:t>______________________</w:t>
      </w:r>
      <w:r>
        <w:rPr>
          <w:rFonts w:eastAsia="Calibri"/>
          <w:sz w:val="28"/>
          <w:szCs w:val="28"/>
        </w:rPr>
        <w:t>________________________</w:t>
      </w:r>
      <w:r w:rsidRPr="000E6EC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____________________________________</w:t>
      </w:r>
      <w:r w:rsidRPr="000E6EC1">
        <w:rPr>
          <w:rFonts w:eastAsia="Calibri"/>
          <w:sz w:val="28"/>
          <w:szCs w:val="28"/>
        </w:rPr>
        <w:t>______________________________</w:t>
      </w:r>
    </w:p>
    <w:p w:rsidR="008F7601" w:rsidRPr="00C67BA2" w:rsidRDefault="008F7601" w:rsidP="008F7601">
      <w:pPr>
        <w:ind w:firstLine="708"/>
        <w:jc w:val="both"/>
        <w:rPr>
          <w:rFonts w:eastAsia="Calibri"/>
          <w:sz w:val="28"/>
          <w:szCs w:val="28"/>
        </w:rPr>
      </w:pPr>
      <w:r w:rsidRPr="00C67BA2">
        <w:rPr>
          <w:rFonts w:eastAsia="Calibri"/>
          <w:sz w:val="28"/>
          <w:szCs w:val="28"/>
        </w:rPr>
        <w:t xml:space="preserve">Настоящее согласие действует на период: проведения </w:t>
      </w:r>
      <w:r w:rsidR="005D1224">
        <w:rPr>
          <w:rFonts w:eastAsia="Calibri"/>
          <w:sz w:val="28"/>
          <w:szCs w:val="28"/>
        </w:rPr>
        <w:t>конкурса</w:t>
      </w:r>
      <w:r w:rsidRPr="00C67BA2">
        <w:rPr>
          <w:rFonts w:eastAsia="Calibri"/>
          <w:sz w:val="28"/>
          <w:szCs w:val="28"/>
        </w:rPr>
        <w:t>; размещения в средствах массовой информации, на официальных сайтах органов исполнительной государственной власти области информации о результатах</w:t>
      </w:r>
      <w:r w:rsidR="00510149">
        <w:rPr>
          <w:rFonts w:eastAsia="Calibri"/>
          <w:sz w:val="28"/>
          <w:szCs w:val="28"/>
        </w:rPr>
        <w:t xml:space="preserve"> конкурса</w:t>
      </w:r>
      <w:r w:rsidRPr="00C67BA2">
        <w:rPr>
          <w:rFonts w:eastAsia="Calibri"/>
          <w:sz w:val="28"/>
          <w:szCs w:val="28"/>
        </w:rPr>
        <w:t xml:space="preserve">; на период хранения моих персональных данных в архиве органов исполнительной государственной власти области вместе с документами по </w:t>
      </w:r>
      <w:r w:rsidR="00510149">
        <w:rPr>
          <w:rFonts w:eastAsia="Calibri"/>
          <w:sz w:val="28"/>
          <w:szCs w:val="28"/>
        </w:rPr>
        <w:t xml:space="preserve">конкурсу </w:t>
      </w:r>
      <w:r w:rsidRPr="00C67BA2">
        <w:rPr>
          <w:rFonts w:eastAsia="Calibri"/>
          <w:sz w:val="28"/>
          <w:szCs w:val="28"/>
        </w:rPr>
        <w:t>до их уничтожения.</w:t>
      </w:r>
    </w:p>
    <w:p w:rsidR="008F7601" w:rsidRDefault="008F7601" w:rsidP="008F7601">
      <w:pPr>
        <w:ind w:firstLine="703"/>
        <w:jc w:val="both"/>
        <w:rPr>
          <w:rFonts w:eastAsia="Calibri"/>
          <w:sz w:val="28"/>
          <w:szCs w:val="28"/>
        </w:rPr>
      </w:pPr>
      <w:r w:rsidRPr="00C67BA2">
        <w:rPr>
          <w:rFonts w:eastAsia="Calibri"/>
          <w:sz w:val="28"/>
          <w:szCs w:val="28"/>
        </w:rPr>
        <w:t>Настоящее согласие может быть отозвано по письменному заявлению.</w:t>
      </w:r>
    </w:p>
    <w:p w:rsidR="008F7601" w:rsidRPr="00C67BA2" w:rsidRDefault="008F7601" w:rsidP="008F7601">
      <w:pPr>
        <w:ind w:firstLine="703"/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0A0"/>
      </w:tblPr>
      <w:tblGrid>
        <w:gridCol w:w="2519"/>
        <w:gridCol w:w="756"/>
        <w:gridCol w:w="2979"/>
        <w:gridCol w:w="395"/>
        <w:gridCol w:w="2922"/>
      </w:tblGrid>
      <w:tr w:rsidR="008F7601" w:rsidRPr="00C67BA2" w:rsidTr="00230CEA">
        <w:tc>
          <w:tcPr>
            <w:tcW w:w="2802" w:type="dxa"/>
            <w:tcBorders>
              <w:bottom w:val="single" w:sz="4" w:space="0" w:color="auto"/>
            </w:tcBorders>
          </w:tcPr>
          <w:p w:rsidR="008F7601" w:rsidRPr="00C67BA2" w:rsidRDefault="008F7601" w:rsidP="00230CE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601" w:rsidRPr="00C67BA2" w:rsidRDefault="008F7601" w:rsidP="00230CE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F7601" w:rsidRPr="00C67BA2" w:rsidRDefault="008F7601" w:rsidP="00230CE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</w:tcPr>
          <w:p w:rsidR="008F7601" w:rsidRPr="00C67BA2" w:rsidRDefault="008F7601" w:rsidP="00230CE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8F7601" w:rsidRPr="00C67BA2" w:rsidRDefault="008F7601" w:rsidP="00230CE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F7601" w:rsidRPr="00C67BA2" w:rsidTr="00230CEA">
        <w:tc>
          <w:tcPr>
            <w:tcW w:w="2802" w:type="dxa"/>
            <w:tcBorders>
              <w:top w:val="single" w:sz="4" w:space="0" w:color="auto"/>
            </w:tcBorders>
          </w:tcPr>
          <w:p w:rsidR="008F7601" w:rsidRPr="00C67BA2" w:rsidRDefault="008F7601" w:rsidP="00230CEA">
            <w:pPr>
              <w:jc w:val="center"/>
              <w:rPr>
                <w:rFonts w:eastAsia="Calibri"/>
                <w:sz w:val="28"/>
                <w:szCs w:val="28"/>
              </w:rPr>
            </w:pPr>
            <w:r w:rsidRPr="00C67BA2">
              <w:rPr>
                <w:rFonts w:eastAsia="Calibri"/>
                <w:sz w:val="28"/>
                <w:szCs w:val="28"/>
              </w:rPr>
              <w:t>(дата)</w:t>
            </w:r>
          </w:p>
        </w:tc>
        <w:tc>
          <w:tcPr>
            <w:tcW w:w="850" w:type="dxa"/>
          </w:tcPr>
          <w:p w:rsidR="008F7601" w:rsidRPr="00C67BA2" w:rsidRDefault="008F7601" w:rsidP="00230CE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F7601" w:rsidRPr="00C67BA2" w:rsidRDefault="008F7601" w:rsidP="00230CEA">
            <w:pPr>
              <w:jc w:val="center"/>
              <w:rPr>
                <w:rFonts w:eastAsia="Calibri"/>
                <w:sz w:val="28"/>
                <w:szCs w:val="28"/>
              </w:rPr>
            </w:pPr>
            <w:r w:rsidRPr="00C67BA2">
              <w:rPr>
                <w:rFonts w:eastAsia="Calibri"/>
                <w:sz w:val="28"/>
                <w:szCs w:val="28"/>
              </w:rPr>
              <w:t>(подпись)</w:t>
            </w:r>
          </w:p>
        </w:tc>
        <w:tc>
          <w:tcPr>
            <w:tcW w:w="426" w:type="dxa"/>
          </w:tcPr>
          <w:p w:rsidR="008F7601" w:rsidRPr="00C67BA2" w:rsidRDefault="008F7601" w:rsidP="00230CE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8F7601" w:rsidRPr="00C67BA2" w:rsidRDefault="008F7601" w:rsidP="00230CEA">
            <w:pPr>
              <w:jc w:val="center"/>
              <w:rPr>
                <w:rFonts w:eastAsia="Calibri"/>
                <w:sz w:val="28"/>
                <w:szCs w:val="28"/>
              </w:rPr>
            </w:pPr>
            <w:r w:rsidRPr="00C67BA2">
              <w:rPr>
                <w:rFonts w:eastAsia="Calibri"/>
                <w:sz w:val="28"/>
                <w:szCs w:val="28"/>
              </w:rPr>
              <w:t>(расшифровка)</w:t>
            </w:r>
          </w:p>
        </w:tc>
      </w:tr>
    </w:tbl>
    <w:p w:rsidR="008F7601" w:rsidRDefault="008F7601" w:rsidP="008F7601">
      <w:pPr>
        <w:widowControl w:val="0"/>
        <w:autoSpaceDE w:val="0"/>
        <w:autoSpaceDN w:val="0"/>
        <w:adjustRightInd w:val="0"/>
      </w:pPr>
    </w:p>
    <w:p w:rsidR="008F7601" w:rsidRDefault="008F7601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4968"/>
        <w:gridCol w:w="5063"/>
      </w:tblGrid>
      <w:tr w:rsidR="006862BF" w:rsidTr="00D6234B">
        <w:trPr>
          <w:trHeight w:val="1231"/>
        </w:trPr>
        <w:tc>
          <w:tcPr>
            <w:tcW w:w="4968" w:type="dxa"/>
          </w:tcPr>
          <w:p w:rsidR="006862BF" w:rsidRPr="00E104CE" w:rsidRDefault="006862BF" w:rsidP="00D6234B">
            <w:pPr>
              <w:pStyle w:val="a6"/>
              <w:ind w:left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</w:tcPr>
          <w:p w:rsidR="006862BF" w:rsidRPr="006862BF" w:rsidRDefault="006862BF" w:rsidP="006862BF">
            <w:pPr>
              <w:pStyle w:val="a6"/>
              <w:ind w:left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6862BF" w:rsidRPr="006862BF" w:rsidRDefault="006862BF" w:rsidP="006862BF">
            <w:pPr>
              <w:pStyle w:val="a6"/>
              <w:ind w:left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Положению о проведении </w:t>
            </w:r>
            <w:proofErr w:type="gramStart"/>
            <w:r w:rsidRPr="006862BF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Всероссийского</w:t>
            </w:r>
            <w:proofErr w:type="gramEnd"/>
            <w:r w:rsidRPr="0068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литературного</w:t>
            </w:r>
          </w:p>
          <w:p w:rsidR="006862BF" w:rsidRPr="006862BF" w:rsidRDefault="006862BF" w:rsidP="006862BF">
            <w:pPr>
              <w:pStyle w:val="a6"/>
              <w:ind w:left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детско-юношеского конкурса </w:t>
            </w:r>
          </w:p>
          <w:p w:rsidR="006862BF" w:rsidRPr="00E104CE" w:rsidRDefault="006862BF" w:rsidP="006862BF">
            <w:pPr>
              <w:pStyle w:val="a6"/>
              <w:ind w:left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«Оранжевая звезда» имени Владимира Аринина </w:t>
            </w:r>
          </w:p>
        </w:tc>
      </w:tr>
    </w:tbl>
    <w:p w:rsidR="006862BF" w:rsidRDefault="006862BF" w:rsidP="006862BF">
      <w:pPr>
        <w:rPr>
          <w:spacing w:val="2"/>
          <w:sz w:val="28"/>
          <w:szCs w:val="28"/>
        </w:rPr>
      </w:pPr>
    </w:p>
    <w:p w:rsidR="006862BF" w:rsidRDefault="006862BF" w:rsidP="006862BF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9F4123">
        <w:rPr>
          <w:b/>
          <w:spacing w:val="2"/>
          <w:sz w:val="28"/>
          <w:szCs w:val="28"/>
        </w:rPr>
        <w:t>Форма оценочного листа</w:t>
      </w:r>
    </w:p>
    <w:p w:rsidR="006862BF" w:rsidRDefault="006862BF" w:rsidP="006862BF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/>
      </w:tblPr>
      <w:tblGrid>
        <w:gridCol w:w="759"/>
        <w:gridCol w:w="1528"/>
        <w:gridCol w:w="1920"/>
        <w:gridCol w:w="2348"/>
        <w:gridCol w:w="2199"/>
        <w:gridCol w:w="1168"/>
      </w:tblGrid>
      <w:tr w:rsidR="006862BF" w:rsidRPr="00205633" w:rsidTr="00D6234B">
        <w:trPr>
          <w:trHeight w:val="15"/>
        </w:trPr>
        <w:tc>
          <w:tcPr>
            <w:tcW w:w="872" w:type="dxa"/>
            <w:hideMark/>
          </w:tcPr>
          <w:p w:rsidR="006862BF" w:rsidRPr="00205633" w:rsidRDefault="006862BF" w:rsidP="00D6234B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1396" w:type="dxa"/>
            <w:hideMark/>
          </w:tcPr>
          <w:p w:rsidR="006862BF" w:rsidRPr="00205633" w:rsidRDefault="006862BF" w:rsidP="00D6234B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2013" w:type="dxa"/>
            <w:hideMark/>
          </w:tcPr>
          <w:p w:rsidR="006862BF" w:rsidRPr="00205633" w:rsidRDefault="006862BF" w:rsidP="00D6234B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2348" w:type="dxa"/>
            <w:hideMark/>
          </w:tcPr>
          <w:p w:rsidR="006862BF" w:rsidRPr="00205633" w:rsidRDefault="006862BF" w:rsidP="00D6234B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2069" w:type="dxa"/>
            <w:hideMark/>
          </w:tcPr>
          <w:p w:rsidR="006862BF" w:rsidRPr="00205633" w:rsidRDefault="006862BF" w:rsidP="00D6234B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1224" w:type="dxa"/>
            <w:hideMark/>
          </w:tcPr>
          <w:p w:rsidR="006862BF" w:rsidRPr="00205633" w:rsidRDefault="006862BF" w:rsidP="00D6234B">
            <w:pPr>
              <w:rPr>
                <w:spacing w:val="2"/>
                <w:sz w:val="28"/>
                <w:szCs w:val="28"/>
              </w:rPr>
            </w:pPr>
          </w:p>
        </w:tc>
      </w:tr>
      <w:tr w:rsidR="006862BF" w:rsidRPr="00205633" w:rsidTr="00D6234B"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2BF" w:rsidRPr="00205633" w:rsidRDefault="006862BF" w:rsidP="00D6234B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05633">
              <w:rPr>
                <w:spacing w:val="2"/>
                <w:sz w:val="28"/>
                <w:szCs w:val="28"/>
              </w:rPr>
              <w:t>N</w:t>
            </w:r>
          </w:p>
          <w:p w:rsidR="006862BF" w:rsidRPr="00205633" w:rsidRDefault="006862BF" w:rsidP="00D6234B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proofErr w:type="gramStart"/>
            <w:r w:rsidRPr="00205633">
              <w:rPr>
                <w:spacing w:val="2"/>
                <w:sz w:val="28"/>
                <w:szCs w:val="28"/>
              </w:rPr>
              <w:t>п</w:t>
            </w:r>
            <w:proofErr w:type="gramEnd"/>
            <w:r w:rsidRPr="00205633"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2BF" w:rsidRPr="00205633" w:rsidRDefault="006862BF" w:rsidP="00D6234B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05633">
              <w:rPr>
                <w:spacing w:val="2"/>
                <w:sz w:val="28"/>
                <w:szCs w:val="28"/>
              </w:rPr>
              <w:t>Ф.И.О. участника</w:t>
            </w:r>
          </w:p>
        </w:tc>
        <w:tc>
          <w:tcPr>
            <w:tcW w:w="6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2BF" w:rsidRPr="00205633" w:rsidRDefault="006862BF" w:rsidP="00D6234B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05633">
              <w:rPr>
                <w:spacing w:val="2"/>
                <w:sz w:val="28"/>
                <w:szCs w:val="28"/>
              </w:rPr>
              <w:t>Критерии оценки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2BF" w:rsidRPr="00205633" w:rsidRDefault="006862BF" w:rsidP="00D6234B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205633">
              <w:rPr>
                <w:spacing w:val="2"/>
                <w:sz w:val="28"/>
                <w:szCs w:val="28"/>
              </w:rPr>
              <w:t xml:space="preserve">Общая сумма баллов </w:t>
            </w:r>
          </w:p>
        </w:tc>
      </w:tr>
      <w:tr w:rsidR="006862BF" w:rsidRPr="00205633" w:rsidTr="00D6234B"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2BF" w:rsidRPr="00205633" w:rsidRDefault="006862BF" w:rsidP="00D6234B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2BF" w:rsidRPr="00205633" w:rsidRDefault="006862BF" w:rsidP="00D6234B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2BF" w:rsidRPr="00205633" w:rsidRDefault="006862BF" w:rsidP="00510149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42F38">
              <w:rPr>
                <w:sz w:val="28"/>
                <w:szCs w:val="28"/>
              </w:rPr>
              <w:t>соответствие содержания работы</w:t>
            </w:r>
            <w:r w:rsidR="00510149">
              <w:rPr>
                <w:sz w:val="28"/>
                <w:szCs w:val="28"/>
              </w:rPr>
              <w:t xml:space="preserve"> </w:t>
            </w:r>
            <w:r w:rsidRPr="00CB7F18">
              <w:rPr>
                <w:sz w:val="28"/>
                <w:szCs w:val="28"/>
              </w:rPr>
              <w:t>целям и задачам</w:t>
            </w:r>
            <w:r w:rsidRPr="00E42F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E42F38">
              <w:rPr>
                <w:sz w:val="28"/>
                <w:szCs w:val="28"/>
              </w:rPr>
              <w:t>онкурса</w:t>
            </w:r>
            <w:r>
              <w:rPr>
                <w:sz w:val="28"/>
                <w:szCs w:val="28"/>
              </w:rPr>
              <w:t xml:space="preserve"> </w:t>
            </w:r>
            <w:r w:rsidRPr="00205633">
              <w:rPr>
                <w:spacing w:val="2"/>
                <w:sz w:val="28"/>
                <w:szCs w:val="28"/>
              </w:rPr>
              <w:t>(0 - 10 баллов)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2BF" w:rsidRPr="00205633" w:rsidRDefault="006862BF" w:rsidP="00D6234B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205633">
              <w:rPr>
                <w:spacing w:val="2"/>
                <w:sz w:val="28"/>
                <w:szCs w:val="28"/>
              </w:rPr>
              <w:t>литературно-художественный уровень произведения (0 - 10 баллов)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2BF" w:rsidRDefault="006862BF" w:rsidP="00D6234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оригинальность работы</w:t>
            </w:r>
            <w:r>
              <w:rPr>
                <w:sz w:val="28"/>
                <w:szCs w:val="28"/>
              </w:rPr>
              <w:t xml:space="preserve"> </w:t>
            </w:r>
          </w:p>
          <w:p w:rsidR="006862BF" w:rsidRPr="00205633" w:rsidRDefault="006862BF" w:rsidP="00D6234B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205633">
              <w:rPr>
                <w:spacing w:val="2"/>
                <w:sz w:val="28"/>
                <w:szCs w:val="28"/>
              </w:rPr>
              <w:t>(0 - 10 баллов)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2BF" w:rsidRPr="00205633" w:rsidRDefault="006862BF" w:rsidP="00D6234B">
            <w:pPr>
              <w:rPr>
                <w:spacing w:val="2"/>
                <w:sz w:val="28"/>
                <w:szCs w:val="28"/>
              </w:rPr>
            </w:pPr>
          </w:p>
        </w:tc>
      </w:tr>
      <w:tr w:rsidR="006862BF" w:rsidRPr="00205633" w:rsidTr="00D6234B"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2BF" w:rsidRPr="00205633" w:rsidRDefault="006862BF" w:rsidP="00D6234B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205633">
              <w:rPr>
                <w:spacing w:val="2"/>
                <w:sz w:val="28"/>
                <w:szCs w:val="28"/>
              </w:rPr>
              <w:t>1.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2BF" w:rsidRPr="00205633" w:rsidRDefault="006862BF" w:rsidP="00D6234B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2BF" w:rsidRPr="00205633" w:rsidRDefault="006862BF" w:rsidP="00D6234B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2BF" w:rsidRPr="00205633" w:rsidRDefault="006862BF" w:rsidP="00D6234B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2BF" w:rsidRPr="00205633" w:rsidRDefault="006862BF" w:rsidP="00D6234B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2BF" w:rsidRPr="00205633" w:rsidRDefault="006862BF" w:rsidP="00D6234B">
            <w:pPr>
              <w:rPr>
                <w:spacing w:val="2"/>
                <w:sz w:val="28"/>
                <w:szCs w:val="28"/>
              </w:rPr>
            </w:pPr>
          </w:p>
        </w:tc>
      </w:tr>
      <w:tr w:rsidR="006862BF" w:rsidRPr="00205633" w:rsidTr="00D6234B"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2BF" w:rsidRPr="00205633" w:rsidRDefault="006862BF" w:rsidP="00D6234B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205633">
              <w:rPr>
                <w:spacing w:val="2"/>
                <w:sz w:val="28"/>
                <w:szCs w:val="28"/>
              </w:rPr>
              <w:t>2.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2BF" w:rsidRPr="00205633" w:rsidRDefault="006862BF" w:rsidP="00D6234B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2BF" w:rsidRPr="00205633" w:rsidRDefault="006862BF" w:rsidP="00D6234B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2BF" w:rsidRPr="00205633" w:rsidRDefault="006862BF" w:rsidP="00D6234B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2BF" w:rsidRPr="00205633" w:rsidRDefault="006862BF" w:rsidP="00D6234B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62BF" w:rsidRPr="00205633" w:rsidRDefault="006862BF" w:rsidP="00D6234B">
            <w:pPr>
              <w:rPr>
                <w:spacing w:val="2"/>
                <w:sz w:val="28"/>
                <w:szCs w:val="28"/>
              </w:rPr>
            </w:pPr>
          </w:p>
        </w:tc>
      </w:tr>
    </w:tbl>
    <w:p w:rsidR="006862BF" w:rsidRDefault="006862BF" w:rsidP="006862BF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862BF" w:rsidTr="00D6234B">
        <w:tc>
          <w:tcPr>
            <w:tcW w:w="3190" w:type="dxa"/>
          </w:tcPr>
          <w:p w:rsidR="006862BF" w:rsidRPr="00282235" w:rsidRDefault="006862BF" w:rsidP="006862BF">
            <w:pPr>
              <w:spacing w:line="315" w:lineRule="atLeast"/>
              <w:ind w:left="200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282235">
              <w:rPr>
                <w:spacing w:val="2"/>
                <w:sz w:val="28"/>
                <w:szCs w:val="28"/>
              </w:rPr>
              <w:t xml:space="preserve">Член </w:t>
            </w:r>
            <w:r>
              <w:rPr>
                <w:spacing w:val="2"/>
                <w:sz w:val="28"/>
                <w:szCs w:val="28"/>
              </w:rPr>
              <w:t>жюри</w:t>
            </w:r>
          </w:p>
        </w:tc>
        <w:tc>
          <w:tcPr>
            <w:tcW w:w="3190" w:type="dxa"/>
          </w:tcPr>
          <w:p w:rsidR="006862BF" w:rsidRPr="00282235" w:rsidRDefault="006862BF" w:rsidP="00D6234B">
            <w:pPr>
              <w:spacing w:line="315" w:lineRule="atLeast"/>
              <w:ind w:left="200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282235">
              <w:rPr>
                <w:spacing w:val="2"/>
                <w:sz w:val="28"/>
                <w:szCs w:val="28"/>
              </w:rPr>
              <w:t>Подпись</w:t>
            </w:r>
          </w:p>
        </w:tc>
        <w:tc>
          <w:tcPr>
            <w:tcW w:w="3191" w:type="dxa"/>
          </w:tcPr>
          <w:p w:rsidR="006862BF" w:rsidRPr="00282235" w:rsidRDefault="006862BF" w:rsidP="00D6234B">
            <w:pPr>
              <w:spacing w:line="315" w:lineRule="atLeast"/>
              <w:ind w:left="200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282235">
              <w:rPr>
                <w:spacing w:val="2"/>
                <w:sz w:val="28"/>
                <w:szCs w:val="28"/>
              </w:rPr>
              <w:t>Фамилия И.О</w:t>
            </w:r>
          </w:p>
        </w:tc>
      </w:tr>
      <w:tr w:rsidR="006862BF" w:rsidTr="00D6234B">
        <w:tc>
          <w:tcPr>
            <w:tcW w:w="3190" w:type="dxa"/>
          </w:tcPr>
          <w:p w:rsidR="006862BF" w:rsidRPr="00282235" w:rsidRDefault="006862BF" w:rsidP="00D6234B">
            <w:pPr>
              <w:spacing w:line="315" w:lineRule="atLeast"/>
              <w:ind w:left="200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3190" w:type="dxa"/>
          </w:tcPr>
          <w:p w:rsidR="006862BF" w:rsidRPr="00282235" w:rsidRDefault="006862BF" w:rsidP="00D6234B">
            <w:pPr>
              <w:spacing w:line="315" w:lineRule="atLeast"/>
              <w:ind w:left="200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62BF" w:rsidRPr="00282235" w:rsidRDefault="006862BF" w:rsidP="00D6234B">
            <w:pPr>
              <w:spacing w:line="315" w:lineRule="atLeast"/>
              <w:ind w:left="200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</w:p>
        </w:tc>
      </w:tr>
    </w:tbl>
    <w:p w:rsidR="006862BF" w:rsidRDefault="006862BF" w:rsidP="006862BF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6862BF" w:rsidRPr="00205633" w:rsidRDefault="006862BF" w:rsidP="006862B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205633">
        <w:rPr>
          <w:spacing w:val="2"/>
          <w:sz w:val="28"/>
          <w:szCs w:val="28"/>
        </w:rPr>
        <w:t>     </w:t>
      </w: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2BF" w:rsidRDefault="006862BF" w:rsidP="008F76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31E7" w:rsidTr="00EB53D0">
        <w:tc>
          <w:tcPr>
            <w:tcW w:w="4785" w:type="dxa"/>
          </w:tcPr>
          <w:p w:rsidR="00C131E7" w:rsidRDefault="00C131E7" w:rsidP="00EB53D0">
            <w:pPr>
              <w:tabs>
                <w:tab w:val="left" w:pos="1803"/>
              </w:tabs>
              <w:jc w:val="center"/>
              <w:rPr>
                <w:b/>
                <w:color w:val="auto"/>
                <w:spacing w:val="-1"/>
                <w:sz w:val="28"/>
                <w:szCs w:val="28"/>
              </w:rPr>
            </w:pPr>
          </w:p>
        </w:tc>
        <w:tc>
          <w:tcPr>
            <w:tcW w:w="4786" w:type="dxa"/>
          </w:tcPr>
          <w:p w:rsidR="003B0BA3" w:rsidRDefault="003B0BA3" w:rsidP="003B0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3B0BA3" w:rsidRPr="007A42AC" w:rsidRDefault="003B0BA3" w:rsidP="003B0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Департамента культуры и туризма области</w:t>
            </w:r>
          </w:p>
          <w:p w:rsidR="003B0BA3" w:rsidRPr="007A42AC" w:rsidRDefault="003B0BA3" w:rsidP="003B0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Pr="007A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</w:t>
            </w:r>
            <w:r w:rsidRPr="007A42AC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№ __________</w:t>
            </w:r>
          </w:p>
          <w:p w:rsidR="00C131E7" w:rsidRPr="002C2E7F" w:rsidRDefault="00C131E7" w:rsidP="00EB53D0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</w:tc>
      </w:tr>
    </w:tbl>
    <w:p w:rsidR="00C131E7" w:rsidRDefault="00C131E7" w:rsidP="00C131E7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</w:p>
    <w:p w:rsidR="00C131E7" w:rsidRDefault="00C131E7" w:rsidP="00C131E7">
      <w:pPr>
        <w:shd w:val="clear" w:color="auto" w:fill="FFFFFF"/>
        <w:tabs>
          <w:tab w:val="left" w:pos="1803"/>
        </w:tabs>
        <w:jc w:val="center"/>
        <w:rPr>
          <w:b/>
          <w:color w:val="auto"/>
          <w:spacing w:val="-1"/>
          <w:sz w:val="28"/>
          <w:szCs w:val="28"/>
        </w:rPr>
      </w:pPr>
      <w:r w:rsidRPr="00951584">
        <w:rPr>
          <w:b/>
          <w:color w:val="auto"/>
          <w:spacing w:val="-1"/>
          <w:sz w:val="28"/>
          <w:szCs w:val="28"/>
        </w:rPr>
        <w:t>СОСТАВ</w:t>
      </w:r>
    </w:p>
    <w:p w:rsidR="00C131E7" w:rsidRDefault="00C131E7" w:rsidP="00C131E7">
      <w:pPr>
        <w:shd w:val="clear" w:color="auto" w:fill="FFFFFF"/>
        <w:tabs>
          <w:tab w:val="left" w:pos="1803"/>
        </w:tabs>
        <w:ind w:firstLine="709"/>
        <w:jc w:val="center"/>
        <w:rPr>
          <w:b/>
          <w:bCs/>
          <w:sz w:val="28"/>
          <w:szCs w:val="28"/>
        </w:rPr>
      </w:pPr>
      <w:r w:rsidRPr="00951584">
        <w:rPr>
          <w:b/>
          <w:color w:val="auto"/>
          <w:spacing w:val="-1"/>
          <w:sz w:val="28"/>
          <w:szCs w:val="28"/>
        </w:rPr>
        <w:t xml:space="preserve">организационного комитета </w:t>
      </w:r>
      <w:r w:rsidR="005D1224">
        <w:rPr>
          <w:b/>
          <w:sz w:val="28"/>
          <w:szCs w:val="28"/>
        </w:rPr>
        <w:t>по подготовке и проведению</w:t>
      </w:r>
      <w:r w:rsidRPr="00951584">
        <w:rPr>
          <w:b/>
          <w:sz w:val="28"/>
          <w:szCs w:val="28"/>
        </w:rPr>
        <w:t xml:space="preserve"> </w:t>
      </w:r>
      <w:r w:rsidRPr="00951584">
        <w:rPr>
          <w:b/>
          <w:bCs/>
          <w:sz w:val="28"/>
          <w:szCs w:val="28"/>
        </w:rPr>
        <w:t>Всероссийского литературного детско-юношеского конкурса «Оранжевая звезда» имени Владимира Аринина</w:t>
      </w:r>
    </w:p>
    <w:p w:rsidR="00C131E7" w:rsidRDefault="00C131E7" w:rsidP="00C131E7">
      <w:pPr>
        <w:shd w:val="clear" w:color="auto" w:fill="FFFFFF"/>
        <w:tabs>
          <w:tab w:val="left" w:pos="1803"/>
        </w:tabs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310"/>
        <w:gridCol w:w="6176"/>
      </w:tblGrid>
      <w:tr w:rsidR="00C131E7" w:rsidRPr="00B965ED" w:rsidTr="00EB53D0">
        <w:tc>
          <w:tcPr>
            <w:tcW w:w="3085" w:type="dxa"/>
          </w:tcPr>
          <w:p w:rsidR="00C131E7" w:rsidRDefault="00C131E7" w:rsidP="00EB53D0">
            <w:pPr>
              <w:rPr>
                <w:sz w:val="28"/>
              </w:rPr>
            </w:pPr>
            <w:r>
              <w:rPr>
                <w:sz w:val="28"/>
              </w:rPr>
              <w:t xml:space="preserve">Осиповский </w:t>
            </w:r>
          </w:p>
          <w:p w:rsidR="00C131E7" w:rsidRDefault="00C131E7" w:rsidP="00EB53D0">
            <w:pPr>
              <w:rPr>
                <w:sz w:val="28"/>
              </w:rPr>
            </w:pPr>
            <w:r>
              <w:rPr>
                <w:sz w:val="28"/>
              </w:rPr>
              <w:t>Владимир Александрович</w:t>
            </w:r>
          </w:p>
          <w:p w:rsidR="00C131E7" w:rsidRPr="00B965ED" w:rsidRDefault="00C131E7" w:rsidP="00EB53D0">
            <w:pPr>
              <w:rPr>
                <w:sz w:val="28"/>
              </w:rPr>
            </w:pPr>
          </w:p>
        </w:tc>
        <w:tc>
          <w:tcPr>
            <w:tcW w:w="310" w:type="dxa"/>
          </w:tcPr>
          <w:p w:rsidR="00C131E7" w:rsidRPr="00B965ED" w:rsidRDefault="00C131E7" w:rsidP="00EB53D0">
            <w:pPr>
              <w:rPr>
                <w:sz w:val="28"/>
              </w:rPr>
            </w:pPr>
            <w:r w:rsidRPr="00B965ED">
              <w:rPr>
                <w:sz w:val="28"/>
              </w:rPr>
              <w:t>-</w:t>
            </w:r>
          </w:p>
        </w:tc>
        <w:tc>
          <w:tcPr>
            <w:tcW w:w="6176" w:type="dxa"/>
          </w:tcPr>
          <w:p w:rsidR="00C131E7" w:rsidRPr="00B965ED" w:rsidRDefault="00C131E7" w:rsidP="00EB53D0">
            <w:pPr>
              <w:rPr>
                <w:sz w:val="28"/>
              </w:rPr>
            </w:pPr>
            <w:r>
              <w:rPr>
                <w:sz w:val="28"/>
              </w:rPr>
              <w:t>начальник Департамента культуры и туризма области, председатель организационного комитета</w:t>
            </w:r>
            <w:r w:rsidRPr="00B965ED">
              <w:rPr>
                <w:sz w:val="28"/>
              </w:rPr>
              <w:t>;</w:t>
            </w:r>
          </w:p>
          <w:p w:rsidR="00C131E7" w:rsidRPr="00B965ED" w:rsidRDefault="00C131E7" w:rsidP="00EB53D0">
            <w:pPr>
              <w:rPr>
                <w:sz w:val="18"/>
              </w:rPr>
            </w:pPr>
          </w:p>
        </w:tc>
      </w:tr>
      <w:tr w:rsidR="00C131E7" w:rsidRPr="00B965ED" w:rsidTr="00EB53D0">
        <w:tc>
          <w:tcPr>
            <w:tcW w:w="3085" w:type="dxa"/>
          </w:tcPr>
          <w:p w:rsidR="00C131E7" w:rsidRPr="00B965ED" w:rsidRDefault="00C131E7" w:rsidP="00EB53D0">
            <w:pPr>
              <w:rPr>
                <w:sz w:val="28"/>
              </w:rPr>
            </w:pPr>
            <w:r w:rsidRPr="00B965ED">
              <w:rPr>
                <w:sz w:val="28"/>
              </w:rPr>
              <w:t xml:space="preserve">Климанов </w:t>
            </w:r>
          </w:p>
          <w:p w:rsidR="00C131E7" w:rsidRPr="00B965ED" w:rsidRDefault="00C131E7" w:rsidP="00EB53D0">
            <w:pPr>
              <w:rPr>
                <w:sz w:val="28"/>
              </w:rPr>
            </w:pPr>
            <w:r w:rsidRPr="00B965ED">
              <w:rPr>
                <w:sz w:val="28"/>
              </w:rPr>
              <w:t>Дмитрий Александрович</w:t>
            </w:r>
          </w:p>
        </w:tc>
        <w:tc>
          <w:tcPr>
            <w:tcW w:w="310" w:type="dxa"/>
          </w:tcPr>
          <w:p w:rsidR="00C131E7" w:rsidRPr="00B965ED" w:rsidRDefault="00C131E7" w:rsidP="00EB53D0">
            <w:pPr>
              <w:rPr>
                <w:sz w:val="28"/>
              </w:rPr>
            </w:pPr>
            <w:r w:rsidRPr="00B965ED">
              <w:rPr>
                <w:sz w:val="28"/>
              </w:rPr>
              <w:t>-</w:t>
            </w:r>
          </w:p>
        </w:tc>
        <w:tc>
          <w:tcPr>
            <w:tcW w:w="6176" w:type="dxa"/>
          </w:tcPr>
          <w:p w:rsidR="00C131E7" w:rsidRPr="00B965ED" w:rsidRDefault="00C131E7" w:rsidP="00EB53D0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управления государственной политики в сфере культуры, искусства и организации архивного дела области, заместитель </w:t>
            </w:r>
            <w:r w:rsidRPr="00B965ED">
              <w:rPr>
                <w:sz w:val="28"/>
              </w:rPr>
              <w:t xml:space="preserve"> начальника Департамента культуры и туризма области, заместитель председателя организационного комитета;</w:t>
            </w:r>
          </w:p>
          <w:p w:rsidR="00C131E7" w:rsidRPr="00B965ED" w:rsidRDefault="00C131E7" w:rsidP="00EB53D0">
            <w:pPr>
              <w:rPr>
                <w:sz w:val="18"/>
              </w:rPr>
            </w:pPr>
          </w:p>
        </w:tc>
      </w:tr>
      <w:tr w:rsidR="00C131E7" w:rsidRPr="00B965ED" w:rsidTr="00EB53D0">
        <w:tc>
          <w:tcPr>
            <w:tcW w:w="3085" w:type="dxa"/>
          </w:tcPr>
          <w:p w:rsidR="00C131E7" w:rsidRDefault="00C131E7" w:rsidP="00EB53D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Игнатьевская</w:t>
            </w:r>
            <w:proofErr w:type="spellEnd"/>
            <w:r>
              <w:rPr>
                <w:sz w:val="28"/>
              </w:rPr>
              <w:t xml:space="preserve"> </w:t>
            </w:r>
          </w:p>
          <w:p w:rsidR="00C131E7" w:rsidRPr="00B965ED" w:rsidRDefault="00C131E7" w:rsidP="00EB53D0">
            <w:pPr>
              <w:rPr>
                <w:sz w:val="28"/>
              </w:rPr>
            </w:pPr>
            <w:r>
              <w:rPr>
                <w:sz w:val="28"/>
              </w:rPr>
              <w:t>Светлана Васильевна</w:t>
            </w:r>
          </w:p>
        </w:tc>
        <w:tc>
          <w:tcPr>
            <w:tcW w:w="310" w:type="dxa"/>
          </w:tcPr>
          <w:p w:rsidR="00C131E7" w:rsidRPr="00B965ED" w:rsidRDefault="00C131E7" w:rsidP="00EB53D0">
            <w:pPr>
              <w:rPr>
                <w:sz w:val="28"/>
              </w:rPr>
            </w:pPr>
            <w:r w:rsidRPr="00B965ED">
              <w:rPr>
                <w:sz w:val="28"/>
              </w:rPr>
              <w:t>-</w:t>
            </w:r>
          </w:p>
        </w:tc>
        <w:tc>
          <w:tcPr>
            <w:tcW w:w="6176" w:type="dxa"/>
          </w:tcPr>
          <w:p w:rsidR="00C131E7" w:rsidRDefault="00C131E7" w:rsidP="00EB53D0">
            <w:pPr>
              <w:rPr>
                <w:sz w:val="18"/>
              </w:rPr>
            </w:pPr>
            <w:r>
              <w:rPr>
                <w:sz w:val="28"/>
              </w:rPr>
              <w:t xml:space="preserve">главный специалист </w:t>
            </w:r>
            <w:r w:rsidRPr="00B965E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управления государственной политики в сфере культуры, искусства и организации архивного дела области </w:t>
            </w:r>
            <w:r w:rsidRPr="00B965ED">
              <w:rPr>
                <w:sz w:val="28"/>
              </w:rPr>
              <w:t>Департамента культуры и туризма области</w:t>
            </w:r>
            <w:r>
              <w:rPr>
                <w:sz w:val="28"/>
              </w:rPr>
              <w:t>, секретарь организационного комитета;</w:t>
            </w:r>
            <w:r w:rsidRPr="00B965ED">
              <w:rPr>
                <w:sz w:val="18"/>
              </w:rPr>
              <w:t xml:space="preserve"> </w:t>
            </w:r>
          </w:p>
          <w:p w:rsidR="00C131E7" w:rsidRPr="00B965ED" w:rsidRDefault="00C131E7" w:rsidP="00EB53D0">
            <w:pPr>
              <w:rPr>
                <w:sz w:val="18"/>
              </w:rPr>
            </w:pPr>
          </w:p>
        </w:tc>
      </w:tr>
      <w:tr w:rsidR="00C131E7" w:rsidRPr="00B965ED" w:rsidTr="00EB53D0">
        <w:tc>
          <w:tcPr>
            <w:tcW w:w="3085" w:type="dxa"/>
          </w:tcPr>
          <w:p w:rsidR="00C131E7" w:rsidRPr="00B965ED" w:rsidRDefault="00C131E7" w:rsidP="00EB53D0">
            <w:pPr>
              <w:rPr>
                <w:sz w:val="28"/>
              </w:rPr>
            </w:pPr>
            <w:r w:rsidRPr="00B965ED">
              <w:rPr>
                <w:sz w:val="28"/>
              </w:rPr>
              <w:t>Члены организационного комитета:</w:t>
            </w:r>
          </w:p>
          <w:p w:rsidR="00C131E7" w:rsidRPr="0057778D" w:rsidRDefault="00C131E7" w:rsidP="00EB53D0"/>
        </w:tc>
        <w:tc>
          <w:tcPr>
            <w:tcW w:w="310" w:type="dxa"/>
          </w:tcPr>
          <w:p w:rsidR="00C131E7" w:rsidRPr="00B965ED" w:rsidRDefault="00C131E7" w:rsidP="00EB53D0">
            <w:pPr>
              <w:rPr>
                <w:sz w:val="28"/>
              </w:rPr>
            </w:pPr>
          </w:p>
        </w:tc>
        <w:tc>
          <w:tcPr>
            <w:tcW w:w="6176" w:type="dxa"/>
          </w:tcPr>
          <w:p w:rsidR="00C131E7" w:rsidRPr="00B965ED" w:rsidRDefault="00C131E7" w:rsidP="00EB53D0">
            <w:pPr>
              <w:rPr>
                <w:sz w:val="28"/>
              </w:rPr>
            </w:pPr>
          </w:p>
        </w:tc>
      </w:tr>
      <w:tr w:rsidR="00C131E7" w:rsidRPr="00B965ED" w:rsidTr="00EB53D0">
        <w:tc>
          <w:tcPr>
            <w:tcW w:w="3085" w:type="dxa"/>
          </w:tcPr>
          <w:p w:rsidR="00C131E7" w:rsidRDefault="00C131E7" w:rsidP="00EB53D0">
            <w:pPr>
              <w:rPr>
                <w:sz w:val="28"/>
              </w:rPr>
            </w:pPr>
            <w:r>
              <w:rPr>
                <w:sz w:val="28"/>
              </w:rPr>
              <w:t xml:space="preserve">Кокарева </w:t>
            </w:r>
          </w:p>
          <w:p w:rsidR="00C131E7" w:rsidRPr="00B965ED" w:rsidRDefault="00C131E7" w:rsidP="00EB53D0">
            <w:pPr>
              <w:rPr>
                <w:sz w:val="28"/>
              </w:rPr>
            </w:pPr>
            <w:r>
              <w:rPr>
                <w:sz w:val="28"/>
              </w:rPr>
              <w:t xml:space="preserve">Лилия Валентиновна </w:t>
            </w:r>
          </w:p>
        </w:tc>
        <w:tc>
          <w:tcPr>
            <w:tcW w:w="310" w:type="dxa"/>
          </w:tcPr>
          <w:p w:rsidR="00C131E7" w:rsidRPr="00B965ED" w:rsidRDefault="00C131E7" w:rsidP="00EB53D0">
            <w:pPr>
              <w:rPr>
                <w:sz w:val="28"/>
              </w:rPr>
            </w:pPr>
            <w:r w:rsidRPr="00B965ED">
              <w:rPr>
                <w:sz w:val="28"/>
              </w:rPr>
              <w:t>-</w:t>
            </w:r>
          </w:p>
        </w:tc>
        <w:tc>
          <w:tcPr>
            <w:tcW w:w="6176" w:type="dxa"/>
          </w:tcPr>
          <w:p w:rsidR="00C131E7" w:rsidRPr="00B965ED" w:rsidRDefault="00C131E7" w:rsidP="00EB53D0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управления государственной политики в сфере культуры, искусства и организации архивного дела области </w:t>
            </w:r>
            <w:r w:rsidRPr="00B965ED">
              <w:rPr>
                <w:sz w:val="28"/>
              </w:rPr>
              <w:t>Департамента культуры и туризма области</w:t>
            </w:r>
            <w:r>
              <w:rPr>
                <w:sz w:val="28"/>
              </w:rPr>
              <w:t>;</w:t>
            </w:r>
          </w:p>
          <w:p w:rsidR="00C131E7" w:rsidRPr="00B965ED" w:rsidRDefault="00C131E7" w:rsidP="00EB53D0">
            <w:pPr>
              <w:rPr>
                <w:sz w:val="18"/>
              </w:rPr>
            </w:pPr>
          </w:p>
        </w:tc>
      </w:tr>
      <w:tr w:rsidR="00C131E7" w:rsidRPr="00B965ED" w:rsidTr="00EB53D0">
        <w:tc>
          <w:tcPr>
            <w:tcW w:w="3085" w:type="dxa"/>
          </w:tcPr>
          <w:p w:rsidR="00C131E7" w:rsidRDefault="00C131E7" w:rsidP="00EB53D0">
            <w:pPr>
              <w:rPr>
                <w:sz w:val="28"/>
              </w:rPr>
            </w:pPr>
            <w:r>
              <w:rPr>
                <w:sz w:val="28"/>
              </w:rPr>
              <w:t xml:space="preserve">Васильева </w:t>
            </w:r>
          </w:p>
          <w:p w:rsidR="00C131E7" w:rsidRPr="002D5098" w:rsidRDefault="00C131E7" w:rsidP="00EB53D0">
            <w:pPr>
              <w:rPr>
                <w:sz w:val="28"/>
              </w:rPr>
            </w:pPr>
            <w:r>
              <w:rPr>
                <w:sz w:val="28"/>
              </w:rPr>
              <w:t xml:space="preserve">Ольга Владимировна </w:t>
            </w:r>
          </w:p>
        </w:tc>
        <w:tc>
          <w:tcPr>
            <w:tcW w:w="310" w:type="dxa"/>
          </w:tcPr>
          <w:p w:rsidR="00C131E7" w:rsidRPr="00B965ED" w:rsidRDefault="00C131E7" w:rsidP="00EB53D0">
            <w:pPr>
              <w:rPr>
                <w:sz w:val="28"/>
              </w:rPr>
            </w:pPr>
            <w:r w:rsidRPr="00B965ED">
              <w:rPr>
                <w:sz w:val="28"/>
              </w:rPr>
              <w:t>-</w:t>
            </w:r>
          </w:p>
        </w:tc>
        <w:tc>
          <w:tcPr>
            <w:tcW w:w="6176" w:type="dxa"/>
          </w:tcPr>
          <w:p w:rsidR="00C131E7" w:rsidRDefault="00C131E7" w:rsidP="00EB53D0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БУК ВО </w:t>
            </w:r>
            <w:r w:rsidRPr="00B965ED">
              <w:rPr>
                <w:sz w:val="28"/>
              </w:rPr>
              <w:t xml:space="preserve">«Вологодская областная </w:t>
            </w:r>
            <w:r>
              <w:rPr>
                <w:sz w:val="28"/>
              </w:rPr>
              <w:t>детская библиотека</w:t>
            </w:r>
            <w:r w:rsidRPr="00B965ED">
              <w:rPr>
                <w:sz w:val="28"/>
              </w:rPr>
              <w:t>»</w:t>
            </w:r>
            <w:r>
              <w:rPr>
                <w:sz w:val="28"/>
              </w:rPr>
              <w:t>;</w:t>
            </w:r>
          </w:p>
          <w:p w:rsidR="00C131E7" w:rsidRPr="00B965ED" w:rsidRDefault="00C131E7" w:rsidP="00EB53D0">
            <w:pPr>
              <w:rPr>
                <w:sz w:val="28"/>
              </w:rPr>
            </w:pPr>
          </w:p>
        </w:tc>
      </w:tr>
      <w:tr w:rsidR="00C131E7" w:rsidRPr="00B965ED" w:rsidTr="00EB53D0">
        <w:tc>
          <w:tcPr>
            <w:tcW w:w="3085" w:type="dxa"/>
          </w:tcPr>
          <w:p w:rsidR="00C131E7" w:rsidRDefault="00C131E7" w:rsidP="00EB53D0">
            <w:pPr>
              <w:rPr>
                <w:sz w:val="28"/>
              </w:rPr>
            </w:pPr>
            <w:r>
              <w:rPr>
                <w:sz w:val="28"/>
              </w:rPr>
              <w:t xml:space="preserve">Симонова </w:t>
            </w:r>
          </w:p>
          <w:p w:rsidR="00C131E7" w:rsidRPr="00B965ED" w:rsidRDefault="00C131E7" w:rsidP="00EB53D0">
            <w:pPr>
              <w:rPr>
                <w:sz w:val="28"/>
              </w:rPr>
            </w:pPr>
            <w:r>
              <w:rPr>
                <w:sz w:val="28"/>
              </w:rPr>
              <w:t>Юлия Александровна</w:t>
            </w:r>
          </w:p>
        </w:tc>
        <w:tc>
          <w:tcPr>
            <w:tcW w:w="310" w:type="dxa"/>
          </w:tcPr>
          <w:p w:rsidR="00C131E7" w:rsidRPr="00B965ED" w:rsidRDefault="00C131E7" w:rsidP="00EB53D0">
            <w:pPr>
              <w:rPr>
                <w:sz w:val="28"/>
              </w:rPr>
            </w:pPr>
            <w:r w:rsidRPr="00B965ED">
              <w:rPr>
                <w:sz w:val="28"/>
              </w:rPr>
              <w:t>-</w:t>
            </w:r>
          </w:p>
        </w:tc>
        <w:tc>
          <w:tcPr>
            <w:tcW w:w="6176" w:type="dxa"/>
          </w:tcPr>
          <w:p w:rsidR="00C131E7" w:rsidRPr="00B965ED" w:rsidRDefault="00C131E7" w:rsidP="00EB53D0">
            <w:pPr>
              <w:rPr>
                <w:sz w:val="28"/>
              </w:rPr>
            </w:pPr>
            <w:r>
              <w:rPr>
                <w:sz w:val="28"/>
              </w:rPr>
              <w:t xml:space="preserve">заведующий </w:t>
            </w:r>
            <w:proofErr w:type="spellStart"/>
            <w:r>
              <w:rPr>
                <w:sz w:val="28"/>
              </w:rPr>
              <w:t>инновационно-методическим</w:t>
            </w:r>
            <w:proofErr w:type="spellEnd"/>
            <w:r>
              <w:rPr>
                <w:sz w:val="28"/>
              </w:rPr>
              <w:t xml:space="preserve"> отделом </w:t>
            </w:r>
            <w:r w:rsidRPr="00B965ED">
              <w:rPr>
                <w:sz w:val="28"/>
              </w:rPr>
              <w:t xml:space="preserve"> БУК ВО «Вологодская областная </w:t>
            </w:r>
            <w:r>
              <w:rPr>
                <w:sz w:val="28"/>
              </w:rPr>
              <w:t>детская библиотека</w:t>
            </w:r>
            <w:r w:rsidRPr="00B965ED">
              <w:rPr>
                <w:sz w:val="28"/>
              </w:rPr>
              <w:t>»</w:t>
            </w:r>
            <w:r>
              <w:rPr>
                <w:sz w:val="28"/>
              </w:rPr>
              <w:t>.</w:t>
            </w:r>
          </w:p>
          <w:p w:rsidR="00C131E7" w:rsidRPr="00B965ED" w:rsidRDefault="00C131E7" w:rsidP="00EB53D0">
            <w:pPr>
              <w:rPr>
                <w:sz w:val="18"/>
              </w:rPr>
            </w:pPr>
          </w:p>
        </w:tc>
      </w:tr>
    </w:tbl>
    <w:p w:rsidR="008F7601" w:rsidRPr="008F7601" w:rsidRDefault="008F7601" w:rsidP="008F7601">
      <w:pPr>
        <w:ind w:firstLine="708"/>
        <w:rPr>
          <w:sz w:val="28"/>
          <w:szCs w:val="28"/>
        </w:rPr>
      </w:pPr>
    </w:p>
    <w:sectPr w:rsidR="008F7601" w:rsidRPr="008F7601" w:rsidSect="005E1934">
      <w:pgSz w:w="11906" w:h="16838"/>
      <w:pgMar w:top="8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FDC"/>
    <w:multiLevelType w:val="hybridMultilevel"/>
    <w:tmpl w:val="91C0F168"/>
    <w:lvl w:ilvl="0" w:tplc="6124F8DC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796DC3"/>
    <w:multiLevelType w:val="multilevel"/>
    <w:tmpl w:val="4ADA139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331EE3"/>
    <w:multiLevelType w:val="hybridMultilevel"/>
    <w:tmpl w:val="8AE63DBE"/>
    <w:lvl w:ilvl="0" w:tplc="FB16392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3B055D"/>
    <w:multiLevelType w:val="hybridMultilevel"/>
    <w:tmpl w:val="DB8AF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268D6"/>
    <w:multiLevelType w:val="hybridMultilevel"/>
    <w:tmpl w:val="69E8448A"/>
    <w:lvl w:ilvl="0" w:tplc="E08CE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142C5"/>
    <w:multiLevelType w:val="multilevel"/>
    <w:tmpl w:val="7A7EC00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6">
    <w:nsid w:val="67EC07AE"/>
    <w:multiLevelType w:val="multilevel"/>
    <w:tmpl w:val="7D769EA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7">
    <w:nsid w:val="6C524E35"/>
    <w:multiLevelType w:val="hybridMultilevel"/>
    <w:tmpl w:val="75FCD94E"/>
    <w:lvl w:ilvl="0" w:tplc="7E227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F58A0"/>
    <w:multiLevelType w:val="hybridMultilevel"/>
    <w:tmpl w:val="AD58A2B8"/>
    <w:lvl w:ilvl="0" w:tplc="7E227F6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46DA5"/>
    <w:rsid w:val="00010BE2"/>
    <w:rsid w:val="0001521E"/>
    <w:rsid w:val="000369B7"/>
    <w:rsid w:val="00063E47"/>
    <w:rsid w:val="00086C81"/>
    <w:rsid w:val="00097865"/>
    <w:rsid w:val="000B5D4D"/>
    <w:rsid w:val="000C5849"/>
    <w:rsid w:val="00106443"/>
    <w:rsid w:val="00147C93"/>
    <w:rsid w:val="00152D6A"/>
    <w:rsid w:val="00155022"/>
    <w:rsid w:val="00157A4B"/>
    <w:rsid w:val="001A59AF"/>
    <w:rsid w:val="001F6809"/>
    <w:rsid w:val="002369B5"/>
    <w:rsid w:val="00280E14"/>
    <w:rsid w:val="002C2E7F"/>
    <w:rsid w:val="002C326F"/>
    <w:rsid w:val="002D0D4C"/>
    <w:rsid w:val="002D41D8"/>
    <w:rsid w:val="002D71A0"/>
    <w:rsid w:val="002F04BC"/>
    <w:rsid w:val="00301A8B"/>
    <w:rsid w:val="00327E07"/>
    <w:rsid w:val="00343586"/>
    <w:rsid w:val="003667C0"/>
    <w:rsid w:val="00391542"/>
    <w:rsid w:val="00397065"/>
    <w:rsid w:val="003A3E55"/>
    <w:rsid w:val="003B0BA3"/>
    <w:rsid w:val="003D3F18"/>
    <w:rsid w:val="003F77C3"/>
    <w:rsid w:val="00402ED7"/>
    <w:rsid w:val="004130A7"/>
    <w:rsid w:val="004660D6"/>
    <w:rsid w:val="00473AFB"/>
    <w:rsid w:val="00485D83"/>
    <w:rsid w:val="004A7244"/>
    <w:rsid w:val="004C6B3D"/>
    <w:rsid w:val="004E206B"/>
    <w:rsid w:val="00510149"/>
    <w:rsid w:val="00511D1B"/>
    <w:rsid w:val="00514D00"/>
    <w:rsid w:val="00527624"/>
    <w:rsid w:val="00546A5F"/>
    <w:rsid w:val="00581978"/>
    <w:rsid w:val="005B085E"/>
    <w:rsid w:val="005B0D58"/>
    <w:rsid w:val="005C3614"/>
    <w:rsid w:val="005D1224"/>
    <w:rsid w:val="005E1934"/>
    <w:rsid w:val="00632E99"/>
    <w:rsid w:val="00641D6C"/>
    <w:rsid w:val="00643C63"/>
    <w:rsid w:val="00667A9F"/>
    <w:rsid w:val="006732A6"/>
    <w:rsid w:val="006862BF"/>
    <w:rsid w:val="0070335D"/>
    <w:rsid w:val="00786EEF"/>
    <w:rsid w:val="007D1AD3"/>
    <w:rsid w:val="007D25D5"/>
    <w:rsid w:val="00830452"/>
    <w:rsid w:val="00866617"/>
    <w:rsid w:val="008B03D3"/>
    <w:rsid w:val="008F7601"/>
    <w:rsid w:val="00946617"/>
    <w:rsid w:val="00951584"/>
    <w:rsid w:val="00954F0B"/>
    <w:rsid w:val="0099051E"/>
    <w:rsid w:val="009F4033"/>
    <w:rsid w:val="00A141E1"/>
    <w:rsid w:val="00A156E3"/>
    <w:rsid w:val="00A2361E"/>
    <w:rsid w:val="00A30597"/>
    <w:rsid w:val="00AD4D2E"/>
    <w:rsid w:val="00B03788"/>
    <w:rsid w:val="00B11FCE"/>
    <w:rsid w:val="00B13F06"/>
    <w:rsid w:val="00B1589D"/>
    <w:rsid w:val="00B24719"/>
    <w:rsid w:val="00B26F17"/>
    <w:rsid w:val="00B6115F"/>
    <w:rsid w:val="00B74EF9"/>
    <w:rsid w:val="00BF2CDA"/>
    <w:rsid w:val="00BF735F"/>
    <w:rsid w:val="00C1142E"/>
    <w:rsid w:val="00C131E7"/>
    <w:rsid w:val="00C25304"/>
    <w:rsid w:val="00C25EF6"/>
    <w:rsid w:val="00C271F4"/>
    <w:rsid w:val="00C35DB5"/>
    <w:rsid w:val="00C37963"/>
    <w:rsid w:val="00C91D52"/>
    <w:rsid w:val="00CA2F13"/>
    <w:rsid w:val="00CB3DD2"/>
    <w:rsid w:val="00CB7F18"/>
    <w:rsid w:val="00CC4313"/>
    <w:rsid w:val="00CD204C"/>
    <w:rsid w:val="00CF22E2"/>
    <w:rsid w:val="00D038C0"/>
    <w:rsid w:val="00D46DA5"/>
    <w:rsid w:val="00D840DF"/>
    <w:rsid w:val="00DB033E"/>
    <w:rsid w:val="00DB2C38"/>
    <w:rsid w:val="00DC74AC"/>
    <w:rsid w:val="00E06824"/>
    <w:rsid w:val="00E175D3"/>
    <w:rsid w:val="00E24332"/>
    <w:rsid w:val="00EF7A6F"/>
    <w:rsid w:val="00F02318"/>
    <w:rsid w:val="00F17DED"/>
    <w:rsid w:val="00F2566F"/>
    <w:rsid w:val="00F270C9"/>
    <w:rsid w:val="00F80CBF"/>
    <w:rsid w:val="00FB614E"/>
    <w:rsid w:val="00FE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A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2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unhideWhenUsed/>
    <w:rsid w:val="00DB03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03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5">
    <w:name w:val="Гипертекстовая ссылка"/>
    <w:basedOn w:val="a0"/>
    <w:uiPriority w:val="99"/>
    <w:rsid w:val="00DB033E"/>
    <w:rPr>
      <w:b/>
      <w:bCs/>
      <w:color w:val="106BBE"/>
    </w:rPr>
  </w:style>
  <w:style w:type="paragraph" w:styleId="a6">
    <w:name w:val="No Spacing"/>
    <w:uiPriority w:val="1"/>
    <w:qFormat/>
    <w:rsid w:val="00DB033E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DB033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DB033E"/>
    <w:pPr>
      <w:jc w:val="center"/>
    </w:pPr>
    <w:rPr>
      <w:b/>
      <w:bCs/>
      <w:color w:val="auto"/>
      <w:sz w:val="36"/>
      <w:szCs w:val="24"/>
    </w:rPr>
  </w:style>
  <w:style w:type="character" w:customStyle="1" w:styleId="a9">
    <w:name w:val="Название Знак"/>
    <w:basedOn w:val="a0"/>
    <w:link w:val="a8"/>
    <w:rsid w:val="00DB033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a">
    <w:name w:val="Body Text"/>
    <w:basedOn w:val="a"/>
    <w:link w:val="ab"/>
    <w:unhideWhenUsed/>
    <w:rsid w:val="00DB033E"/>
    <w:rPr>
      <w:color w:val="auto"/>
      <w:sz w:val="28"/>
      <w:szCs w:val="24"/>
    </w:rPr>
  </w:style>
  <w:style w:type="character" w:customStyle="1" w:styleId="ab">
    <w:name w:val="Основной текст Знак"/>
    <w:basedOn w:val="a0"/>
    <w:link w:val="aa"/>
    <w:rsid w:val="00DB03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uiPriority w:val="99"/>
    <w:rsid w:val="00FB614E"/>
    <w:pPr>
      <w:widowControl w:val="0"/>
      <w:autoSpaceDE w:val="0"/>
      <w:autoSpaceDN w:val="0"/>
      <w:adjustRightInd w:val="0"/>
      <w:spacing w:line="324" w:lineRule="exact"/>
      <w:jc w:val="center"/>
    </w:pPr>
    <w:rPr>
      <w:color w:val="auto"/>
      <w:sz w:val="24"/>
      <w:szCs w:val="24"/>
    </w:rPr>
  </w:style>
  <w:style w:type="character" w:customStyle="1" w:styleId="FontStyle12">
    <w:name w:val="Font Style12"/>
    <w:basedOn w:val="a0"/>
    <w:uiPriority w:val="99"/>
    <w:rsid w:val="00FB614E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086C8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6C81"/>
  </w:style>
  <w:style w:type="character" w:customStyle="1" w:styleId="ae">
    <w:name w:val="Текст примечания Знак"/>
    <w:basedOn w:val="a0"/>
    <w:link w:val="ad"/>
    <w:uiPriority w:val="99"/>
    <w:semiHidden/>
    <w:rsid w:val="00086C8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6C8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6C8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86C8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6C8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B3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3D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62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b.ru" TargetMode="External"/><Relationship Id="rId13" Type="http://schemas.openxmlformats.org/officeDocument/2006/relationships/hyperlink" Target="http://www.vodb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vodb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internet.garant.ru/document/redirect/10164072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ultinfo.ru/" TargetMode="External"/><Relationship Id="rId10" Type="http://schemas.openxmlformats.org/officeDocument/2006/relationships/hyperlink" Target="mailto:imo@vodb.ru\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o@vodb.ru\" TargetMode="External"/><Relationship Id="rId14" Type="http://schemas.openxmlformats.org/officeDocument/2006/relationships/hyperlink" Target="http://www.vod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6AF2-5E11-4439-8BFA-7028D904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ignatevskayasv</dc:creator>
  <cp:lastModifiedBy>kokarevalv</cp:lastModifiedBy>
  <cp:revision>2</cp:revision>
  <dcterms:created xsi:type="dcterms:W3CDTF">2021-08-17T05:33:00Z</dcterms:created>
  <dcterms:modified xsi:type="dcterms:W3CDTF">2021-08-17T05:33:00Z</dcterms:modified>
</cp:coreProperties>
</file>